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t>附件</w:t>
      </w:r>
      <w:r>
        <w:rPr>
          <w:rFonts w:hint="eastAsia"/>
        </w:rPr>
        <w:t>5</w:t>
      </w:r>
    </w:p>
    <w:p>
      <w:pPr>
        <w:jc w:val="center"/>
        <w:rPr>
          <w:rFonts w:ascii="创艺简标宋" w:eastAsia="创艺简标宋"/>
          <w:sz w:val="36"/>
          <w:szCs w:val="36"/>
        </w:rPr>
      </w:pPr>
      <w:r>
        <w:rPr>
          <w:rFonts w:hint="eastAsia" w:ascii="创艺简标宋" w:eastAsia="创艺简标宋"/>
          <w:color w:val="000000"/>
          <w:kern w:val="0"/>
          <w:sz w:val="36"/>
          <w:szCs w:val="36"/>
        </w:rPr>
        <w:t>201</w:t>
      </w:r>
      <w:r>
        <w:rPr>
          <w:rFonts w:hint="eastAsia" w:ascii="创艺简标宋" w:eastAsia="创艺简标宋"/>
          <w:color w:val="000000"/>
          <w:kern w:val="0"/>
          <w:sz w:val="36"/>
          <w:szCs w:val="36"/>
          <w:lang w:val="en-US" w:eastAsia="zh-CN"/>
        </w:rPr>
        <w:t>8</w:t>
      </w:r>
      <w:bookmarkStart w:id="0" w:name="_GoBack"/>
      <w:bookmarkEnd w:id="0"/>
      <w:r>
        <w:rPr>
          <w:rFonts w:hint="eastAsia" w:ascii="创艺简标宋" w:eastAsia="创艺简标宋"/>
          <w:color w:val="000000"/>
          <w:kern w:val="0"/>
          <w:sz w:val="36"/>
          <w:szCs w:val="36"/>
        </w:rPr>
        <w:t>年度江门市社会保障卡应用场景表</w:t>
      </w:r>
    </w:p>
    <w:tbl>
      <w:tblPr>
        <w:tblStyle w:val="4"/>
        <w:tblW w:w="132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85"/>
        <w:gridCol w:w="705"/>
        <w:gridCol w:w="1111"/>
        <w:gridCol w:w="9521"/>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blHeader/>
          <w:jc w:val="center"/>
        </w:trPr>
        <w:tc>
          <w:tcPr>
            <w:tcW w:w="613"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290" w:type="dxa"/>
            <w:gridSpan w:val="2"/>
          </w:tcPr>
          <w:p>
            <w:pPr>
              <w:widowControl/>
              <w:jc w:val="center"/>
              <w:rPr>
                <w:rFonts w:ascii="宋体" w:hAnsi="宋体" w:cs="宋体"/>
                <w:b/>
                <w:bCs/>
                <w:color w:val="000000"/>
                <w:kern w:val="0"/>
                <w:szCs w:val="21"/>
              </w:rPr>
            </w:pPr>
            <w:r>
              <w:rPr>
                <w:rFonts w:hint="eastAsia" w:ascii="宋体" w:hAnsi="宋体" w:cs="宋体"/>
                <w:b/>
                <w:bCs/>
                <w:color w:val="000000"/>
                <w:kern w:val="0"/>
                <w:szCs w:val="21"/>
              </w:rPr>
              <w:t>分类</w:t>
            </w:r>
          </w:p>
        </w:tc>
        <w:tc>
          <w:tcPr>
            <w:tcW w:w="1111" w:type="dxa"/>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应用项目</w:t>
            </w:r>
          </w:p>
        </w:tc>
        <w:tc>
          <w:tcPr>
            <w:tcW w:w="9521" w:type="dxa"/>
          </w:tcPr>
          <w:p>
            <w:pPr>
              <w:widowControl/>
              <w:jc w:val="center"/>
              <w:rPr>
                <w:rFonts w:ascii="宋体" w:hAnsi="宋体" w:cs="宋体"/>
                <w:b/>
                <w:bCs/>
                <w:color w:val="000000"/>
                <w:kern w:val="0"/>
                <w:szCs w:val="21"/>
              </w:rPr>
            </w:pPr>
            <w:r>
              <w:rPr>
                <w:rFonts w:hint="eastAsia" w:ascii="宋体" w:hAnsi="宋体" w:cs="宋体"/>
                <w:b/>
                <w:bCs/>
                <w:color w:val="000000"/>
                <w:kern w:val="0"/>
                <w:szCs w:val="21"/>
              </w:rPr>
              <w:t>用卡说明</w:t>
            </w:r>
          </w:p>
        </w:tc>
        <w:tc>
          <w:tcPr>
            <w:tcW w:w="693" w:type="dxa"/>
          </w:tcPr>
          <w:p>
            <w:pPr>
              <w:widowControl/>
              <w:jc w:val="center"/>
              <w:rPr>
                <w:rFonts w:ascii="宋体" w:hAnsi="宋体" w:cs="宋体"/>
                <w:b/>
                <w:bCs/>
                <w:color w:val="000000"/>
                <w:kern w:val="0"/>
                <w:szCs w:val="21"/>
              </w:rPr>
            </w:pPr>
            <w:r>
              <w:rPr>
                <w:rFonts w:hint="eastAsia" w:ascii="宋体" w:hAnsi="宋体" w:cs="宋体"/>
                <w:b/>
                <w:bCs/>
                <w:color w:val="000000"/>
                <w:kern w:val="0"/>
                <w:szCs w:val="21"/>
              </w:rPr>
              <w:t>是否实现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58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1就业</w:t>
            </w: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电子凭证</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就业登记</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个人直接办理业务时，凭社会保障卡进行就业登记，并将就业登记信息写入社会保障卡。</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失业登记</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个人凭社会保障卡到公共就业服务机构进行失业登记，并将失业登记信息写入社会保障卡。</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就业失业登记证（电子副本）</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在需出具就业失业登记证办理业务时，个人可凭社会保障卡办理相关业务，并将相关信息写入社会保障卡。</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求职登记</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个人凭社会保障卡到公共就业服务机构进行求职登记。</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职业介绍</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个人凭社会保障卡参加现场招聘活动，利用社会保障卡在招聘单位展台直接登记求职。</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离校未就业高校毕业生登记</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离校未就业高校毕业生凭社会保障卡及其他相关证明材料到公共就业服务机构进行就业服务实名登记，凭卡接受各类服务。</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申请接受就业服务</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个人凭社会保障卡到公共就业服务机构申请接受就业服务。</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享受就业扶持政策申请</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个人凭社会保障卡及其他相关证明材料申请享受就业扶持政策，并将就业扶持政策享受信息写入社会保障卡。</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就业援助申请</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个人凭社会保障卡及其他相关证明材料申请就业援助，并将就业援助对象认定信息写入社会保障卡。</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职业培训实名登记</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个人凭社会保障卡到职业培训机构进行实名登记，凭卡接受培训和享受职业培训补贴。</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职业技能鉴定</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个人凭社会保障卡到职业技能鉴定机构进行职业技能鉴定，并将职业技能鉴定信息写入社会保障卡。</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585" w:type="dxa"/>
            <w:vMerge w:val="continue"/>
            <w:vAlign w:val="center"/>
          </w:tcPr>
          <w:p>
            <w:pPr>
              <w:widowControl/>
              <w:jc w:val="left"/>
              <w:rPr>
                <w:rFonts w:ascii="宋体" w:hAnsi="宋体" w:cs="宋体"/>
                <w:color w:val="000000"/>
                <w:kern w:val="0"/>
                <w:szCs w:val="21"/>
              </w:rPr>
            </w:pP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信息记录</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就业失业登记证信息记录</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记录持卡人就业失业登记证中的信息。包括就业登记信息、失业登记信息、证件信息、就业援助对象认定信息、就业扶持政策享受信息等。</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职业资格证书信息记录</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记录持卡人职业资格证书信息。包括证书编号、发证机构名称、发证日期、职业资格名称代码等信息。</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585" w:type="dxa"/>
            <w:vMerge w:val="continue"/>
            <w:vAlign w:val="center"/>
          </w:tcPr>
          <w:p>
            <w:pPr>
              <w:widowControl/>
              <w:jc w:val="left"/>
              <w:rPr>
                <w:rFonts w:ascii="宋体" w:hAnsi="宋体" w:cs="宋体"/>
                <w:color w:val="000000"/>
                <w:kern w:val="0"/>
                <w:szCs w:val="21"/>
              </w:rPr>
            </w:pP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自助查询</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岗位信息查询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个人持社会保障卡查询打印匹配的岗位信息。</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职业培训信息查询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个人持社会保障卡查询打印本人可参加或已参加的培训信息。</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职业技能鉴定信息查询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个人持社会保障卡查询本人参加职业技能鉴定的结果。</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就业失业登记信息查询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个人持社会保障卡查询本人就业失业登记信息。</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就业援助信息查询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个人持社会保障卡查询本人就业援助对象认定信息。</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就业扶持信息查询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个人持社会保障卡查询本人可享受或已享受的就业扶持政策信息。</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585" w:type="dxa"/>
            <w:vMerge w:val="continue"/>
            <w:vAlign w:val="center"/>
          </w:tcPr>
          <w:p>
            <w:pPr>
              <w:widowControl/>
              <w:jc w:val="left"/>
              <w:rPr>
                <w:rFonts w:ascii="宋体" w:hAnsi="宋体" w:cs="宋体"/>
                <w:color w:val="000000"/>
                <w:kern w:val="0"/>
                <w:szCs w:val="21"/>
              </w:rPr>
            </w:pPr>
          </w:p>
        </w:tc>
        <w:tc>
          <w:tcPr>
            <w:tcW w:w="705" w:type="dxa"/>
            <w:vMerge w:val="restart"/>
          </w:tcPr>
          <w:p>
            <w:pPr>
              <w:widowControl/>
              <w:rPr>
                <w:rFonts w:ascii="宋体" w:hAnsi="宋体" w:cs="宋体"/>
                <w:color w:val="000000"/>
                <w:kern w:val="0"/>
                <w:szCs w:val="21"/>
              </w:rPr>
            </w:pPr>
            <w:r>
              <w:rPr>
                <w:rFonts w:hint="eastAsia" w:ascii="宋体" w:hAnsi="宋体" w:cs="宋体"/>
                <w:color w:val="000000"/>
                <w:kern w:val="0"/>
                <w:szCs w:val="21"/>
              </w:rPr>
              <w:t>缴费和待遇领取</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就业扶持政策补贴资金领取</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个人享受就业扶持政策的补贴资金发放到社会保障卡加载的银行账户中，个人凭社会保障卡经银行渠道领取。</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tcPr>
          <w:p>
            <w:pPr>
              <w:widowControl/>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职业技能鉴定缴费</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个人利用社会保障卡加载的银行账户缴纳职业技能鉴定费。</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585" w:type="dxa"/>
            <w:vMerge w:val="restart"/>
            <w:shd w:val="clear" w:color="auto" w:fill="auto"/>
          </w:tcPr>
          <w:p>
            <w:pPr>
              <w:widowControl/>
              <w:jc w:val="left"/>
              <w:rPr>
                <w:rFonts w:ascii="宋体" w:hAnsi="宋体" w:cs="宋体"/>
                <w:color w:val="000000"/>
                <w:kern w:val="0"/>
                <w:szCs w:val="21"/>
              </w:rPr>
            </w:pPr>
            <w:r>
              <w:rPr>
                <w:rFonts w:hint="eastAsia" w:ascii="宋体" w:hAnsi="宋体" w:cs="宋体"/>
                <w:color w:val="000000"/>
                <w:kern w:val="0"/>
                <w:szCs w:val="21"/>
              </w:rPr>
              <w:t>2社会保险公共业务</w:t>
            </w:r>
          </w:p>
        </w:tc>
        <w:tc>
          <w:tcPr>
            <w:tcW w:w="705" w:type="dxa"/>
            <w:vMerge w:val="restart"/>
            <w:shd w:val="clear" w:color="auto" w:fill="auto"/>
          </w:tcPr>
          <w:p>
            <w:pPr>
              <w:widowControl/>
              <w:jc w:val="left"/>
              <w:rPr>
                <w:rFonts w:ascii="宋体" w:hAnsi="宋体" w:cs="宋体"/>
                <w:color w:val="000000"/>
                <w:kern w:val="0"/>
                <w:szCs w:val="21"/>
              </w:rPr>
            </w:pPr>
            <w:r>
              <w:rPr>
                <w:rFonts w:hint="eastAsia" w:ascii="宋体" w:hAnsi="宋体" w:cs="宋体"/>
                <w:color w:val="000000"/>
                <w:kern w:val="0"/>
                <w:szCs w:val="21"/>
              </w:rPr>
              <w:t>电子凭证</w:t>
            </w:r>
          </w:p>
        </w:tc>
        <w:tc>
          <w:tcPr>
            <w:tcW w:w="1111" w:type="dxa"/>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参保登记</w:t>
            </w:r>
          </w:p>
        </w:tc>
        <w:tc>
          <w:tcPr>
            <w:tcW w:w="9521" w:type="dxa"/>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个人直接办理业务时，凭社会保障卡进行参保登记，并将参保登记信息写入社会保障卡。</w:t>
            </w:r>
          </w:p>
        </w:tc>
        <w:tc>
          <w:tcPr>
            <w:tcW w:w="693" w:type="dxa"/>
            <w:shd w:val="clear" w:color="auto" w:fill="auto"/>
          </w:tcPr>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585" w:type="dxa"/>
            <w:vMerge w:val="continue"/>
            <w:shd w:val="clear" w:color="auto" w:fill="auto"/>
            <w:vAlign w:val="center"/>
          </w:tcPr>
          <w:p>
            <w:pPr>
              <w:widowControl/>
              <w:jc w:val="left"/>
              <w:rPr>
                <w:rFonts w:ascii="宋体" w:hAnsi="宋体" w:cs="宋体"/>
                <w:color w:val="000000"/>
                <w:kern w:val="0"/>
                <w:szCs w:val="21"/>
              </w:rPr>
            </w:pPr>
          </w:p>
        </w:tc>
        <w:tc>
          <w:tcPr>
            <w:tcW w:w="705" w:type="dxa"/>
            <w:vMerge w:val="continue"/>
            <w:shd w:val="clear" w:color="auto" w:fill="auto"/>
            <w:vAlign w:val="center"/>
          </w:tcPr>
          <w:p>
            <w:pPr>
              <w:jc w:val="left"/>
              <w:rPr>
                <w:rFonts w:ascii="宋体" w:hAnsi="宋体" w:cs="宋体"/>
                <w:color w:val="000000"/>
                <w:kern w:val="0"/>
                <w:szCs w:val="21"/>
              </w:rPr>
            </w:pPr>
          </w:p>
        </w:tc>
        <w:tc>
          <w:tcPr>
            <w:tcW w:w="1111" w:type="dxa"/>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个人缴费申报</w:t>
            </w:r>
          </w:p>
        </w:tc>
        <w:tc>
          <w:tcPr>
            <w:tcW w:w="9521" w:type="dxa"/>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个人直接办理业务时，个人凭社会保障卡进行缴费申报。</w:t>
            </w:r>
          </w:p>
        </w:tc>
        <w:tc>
          <w:tcPr>
            <w:tcW w:w="693" w:type="dxa"/>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585" w:type="dxa"/>
            <w:vMerge w:val="continue"/>
            <w:shd w:val="clear" w:color="auto" w:fill="auto"/>
            <w:vAlign w:val="center"/>
          </w:tcPr>
          <w:p>
            <w:pPr>
              <w:widowControl/>
              <w:jc w:val="left"/>
              <w:rPr>
                <w:rFonts w:ascii="宋体" w:hAnsi="宋体" w:cs="宋体"/>
                <w:color w:val="000000"/>
                <w:kern w:val="0"/>
                <w:szCs w:val="21"/>
              </w:rPr>
            </w:pPr>
          </w:p>
        </w:tc>
        <w:tc>
          <w:tcPr>
            <w:tcW w:w="705" w:type="dxa"/>
            <w:vMerge w:val="continue"/>
            <w:shd w:val="clear" w:color="auto" w:fill="auto"/>
            <w:vAlign w:val="center"/>
          </w:tcPr>
          <w:p>
            <w:pPr>
              <w:jc w:val="left"/>
              <w:rPr>
                <w:rFonts w:ascii="宋体" w:hAnsi="宋体" w:cs="宋体"/>
                <w:color w:val="000000"/>
                <w:kern w:val="0"/>
                <w:szCs w:val="21"/>
              </w:rPr>
            </w:pPr>
          </w:p>
        </w:tc>
        <w:tc>
          <w:tcPr>
            <w:tcW w:w="1111" w:type="dxa"/>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社会保险关系转移</w:t>
            </w:r>
          </w:p>
        </w:tc>
        <w:tc>
          <w:tcPr>
            <w:tcW w:w="9521" w:type="dxa"/>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个人凭社会保障卡及其他相关证明材料办理社会保险关系转移接续手续，并将相关参保凭证信息写入社会保障卡（包括养老保险、医疗保险、失业保险等）。</w:t>
            </w:r>
          </w:p>
        </w:tc>
        <w:tc>
          <w:tcPr>
            <w:tcW w:w="693" w:type="dxa"/>
            <w:shd w:val="clear" w:color="auto" w:fill="auto"/>
          </w:tcPr>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基金监督举报投诉</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个人凭社会保障卡到社会保险行政部门投诉社保征缴、经办、服务机构和用人单位等侵害其社会保险权益行为，举报单位组织和个人违反社会保险法律法规，侵害社会保险基金行为。</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585" w:type="dxa"/>
            <w:vMerge w:val="continue"/>
            <w:vAlign w:val="center"/>
          </w:tcPr>
          <w:p>
            <w:pPr>
              <w:widowControl/>
              <w:jc w:val="left"/>
              <w:rPr>
                <w:rFonts w:ascii="宋体" w:hAnsi="宋体" w:cs="宋体"/>
                <w:color w:val="000000"/>
                <w:kern w:val="0"/>
                <w:szCs w:val="21"/>
              </w:rPr>
            </w:pPr>
          </w:p>
        </w:tc>
        <w:tc>
          <w:tcPr>
            <w:tcW w:w="705" w:type="dxa"/>
          </w:tcPr>
          <w:p>
            <w:pPr>
              <w:widowControl/>
              <w:rPr>
                <w:rFonts w:ascii="宋体" w:hAnsi="宋体" w:cs="宋体"/>
                <w:color w:val="000000"/>
                <w:kern w:val="0"/>
                <w:szCs w:val="21"/>
              </w:rPr>
            </w:pPr>
            <w:r>
              <w:rPr>
                <w:rFonts w:hint="eastAsia" w:ascii="宋体" w:hAnsi="宋体" w:cs="宋体"/>
                <w:color w:val="000000"/>
                <w:kern w:val="0"/>
                <w:szCs w:val="21"/>
              </w:rPr>
              <w:t>信息记录</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参保信息记录</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记录持卡人社会保险参保信息。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585" w:type="dxa"/>
            <w:vMerge w:val="continue"/>
            <w:vAlign w:val="center"/>
          </w:tcPr>
          <w:p>
            <w:pPr>
              <w:widowControl/>
              <w:jc w:val="left"/>
              <w:rPr>
                <w:rFonts w:ascii="宋体" w:hAnsi="宋体" w:cs="宋体"/>
                <w:color w:val="000000"/>
                <w:kern w:val="0"/>
                <w:szCs w:val="21"/>
              </w:rPr>
            </w:pP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自助查询</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参保缴费凭证查询及打印</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个人持社会保障卡查询打印本人养老、医疗、失业保险参保缴费凭证（包括本地、异地）。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个人权益记录单查询及打印</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个人持社会保障卡查询打印本人各项社会保险个人权益记录单（包括本地、异地）。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个人参保信息查询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个人持社会保障卡查询本人参保、缴费等信息（包括本地、异地）。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585" w:type="dxa"/>
            <w:vMerge w:val="continue"/>
            <w:vAlign w:val="center"/>
          </w:tcPr>
          <w:p>
            <w:pPr>
              <w:widowControl/>
              <w:jc w:val="left"/>
              <w:rPr>
                <w:rFonts w:ascii="宋体" w:hAnsi="宋体" w:cs="宋体"/>
                <w:color w:val="000000"/>
                <w:kern w:val="0"/>
                <w:szCs w:val="21"/>
              </w:rPr>
            </w:pPr>
          </w:p>
        </w:tc>
        <w:tc>
          <w:tcPr>
            <w:tcW w:w="705" w:type="dxa"/>
            <w:vMerge w:val="restart"/>
          </w:tcPr>
          <w:p>
            <w:pPr>
              <w:widowControl/>
              <w:rPr>
                <w:rFonts w:ascii="宋体" w:hAnsi="宋体" w:cs="宋体"/>
                <w:color w:val="000000"/>
                <w:kern w:val="0"/>
                <w:szCs w:val="21"/>
              </w:rPr>
            </w:pPr>
            <w:r>
              <w:rPr>
                <w:rFonts w:hint="eastAsia" w:ascii="宋体" w:hAnsi="宋体" w:cs="宋体"/>
                <w:color w:val="000000"/>
                <w:kern w:val="0"/>
                <w:szCs w:val="21"/>
              </w:rPr>
              <w:t>缴费和待遇领取</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个人自主缴费</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个人利用社会保障卡加载的银行账户缴纳社会保险费（包括本地、异地）。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基金监督举报奖励领取</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社会保险基金监督举报奖励发放到社会保障卡加载的银行账户中，个人凭社会保障卡领取。</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58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3养老保险待遇业务</w:t>
            </w: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电子凭证</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养老保险待遇申请</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个人直接办理业务时，凭社会保障卡及其他相关证明材料申请养老保险待遇，并将养老保险待遇享受信息写入社会保障卡。</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离退休资格行政审批</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个人直接办理业务时，凭社会保障卡及其他相关证明材料申请离退休资格行政审批，并将离退休信息写入社会保障卡。</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异地居住申请</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个人凭社会保障卡及其他相关证明材料申请办理异地居住登记。</w:t>
            </w:r>
          </w:p>
        </w:tc>
        <w:tc>
          <w:tcPr>
            <w:tcW w:w="693" w:type="dxa"/>
          </w:tcPr>
          <w:p>
            <w:pPr>
              <w:widowControl/>
              <w:rPr>
                <w:rFonts w:ascii="宋体" w:hAnsi="宋体" w:cs="宋体"/>
                <w:color w:val="000000"/>
                <w:kern w:val="0"/>
                <w:szCs w:val="21"/>
              </w:rPr>
            </w:pPr>
            <w:r>
              <w:rPr>
                <w:rFonts w:hint="eastAsia" w:ascii="宋体" w:hAnsi="宋体" w:cs="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待遇领取资格认证</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个人凭社会保障卡及其他相关证明材料办理待遇领取资格认证登记（包括本地、异地）。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585" w:type="dxa"/>
            <w:vMerge w:val="continue"/>
            <w:vAlign w:val="center"/>
          </w:tcPr>
          <w:p>
            <w:pPr>
              <w:widowControl/>
              <w:jc w:val="left"/>
              <w:rPr>
                <w:rFonts w:ascii="宋体" w:hAnsi="宋体" w:cs="宋体"/>
                <w:color w:val="000000"/>
                <w:kern w:val="0"/>
                <w:szCs w:val="21"/>
              </w:rPr>
            </w:pPr>
          </w:p>
        </w:tc>
        <w:tc>
          <w:tcPr>
            <w:tcW w:w="705" w:type="dxa"/>
          </w:tcPr>
          <w:p>
            <w:pPr>
              <w:widowControl/>
              <w:rPr>
                <w:rFonts w:ascii="宋体" w:hAnsi="宋体" w:cs="宋体"/>
                <w:color w:val="000000"/>
                <w:kern w:val="0"/>
                <w:szCs w:val="21"/>
              </w:rPr>
            </w:pPr>
            <w:r>
              <w:rPr>
                <w:rFonts w:hint="eastAsia" w:ascii="宋体" w:hAnsi="宋体" w:cs="宋体"/>
                <w:color w:val="000000"/>
                <w:kern w:val="0"/>
                <w:szCs w:val="21"/>
              </w:rPr>
              <w:t>信息记录</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养老保险待遇信息记录</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记录持卡人养老保险待遇信息。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37</w:t>
            </w:r>
          </w:p>
        </w:tc>
        <w:tc>
          <w:tcPr>
            <w:tcW w:w="585" w:type="dxa"/>
            <w:vMerge w:val="continue"/>
            <w:vAlign w:val="center"/>
          </w:tcPr>
          <w:p>
            <w:pPr>
              <w:widowControl/>
              <w:jc w:val="left"/>
              <w:rPr>
                <w:rFonts w:ascii="宋体" w:hAnsi="宋体" w:cs="宋体"/>
                <w:color w:val="000000"/>
                <w:kern w:val="0"/>
                <w:szCs w:val="21"/>
              </w:rPr>
            </w:pPr>
          </w:p>
        </w:tc>
        <w:tc>
          <w:tcPr>
            <w:tcW w:w="705" w:type="dxa"/>
          </w:tcPr>
          <w:p>
            <w:pPr>
              <w:widowControl/>
              <w:rPr>
                <w:rFonts w:ascii="宋体" w:hAnsi="宋体" w:cs="宋体"/>
                <w:color w:val="000000"/>
                <w:kern w:val="0"/>
                <w:szCs w:val="21"/>
              </w:rPr>
            </w:pPr>
            <w:r>
              <w:rPr>
                <w:rFonts w:hint="eastAsia" w:ascii="宋体" w:hAnsi="宋体" w:cs="宋体"/>
                <w:color w:val="000000"/>
                <w:kern w:val="0"/>
                <w:szCs w:val="21"/>
              </w:rPr>
              <w:t>自助查询</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养老保险及其他养老保障待遇查询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个人持社会保障卡查询打印本人养老保险及其他养老保障待遇信息和实发情况。</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38</w:t>
            </w:r>
          </w:p>
        </w:tc>
        <w:tc>
          <w:tcPr>
            <w:tcW w:w="585" w:type="dxa"/>
            <w:vMerge w:val="continue"/>
            <w:vAlign w:val="center"/>
          </w:tcPr>
          <w:p>
            <w:pPr>
              <w:widowControl/>
              <w:jc w:val="left"/>
              <w:rPr>
                <w:rFonts w:ascii="宋体" w:hAnsi="宋体" w:cs="宋体"/>
                <w:color w:val="000000"/>
                <w:kern w:val="0"/>
                <w:szCs w:val="21"/>
              </w:rPr>
            </w:pPr>
          </w:p>
        </w:tc>
        <w:tc>
          <w:tcPr>
            <w:tcW w:w="705" w:type="dxa"/>
          </w:tcPr>
          <w:p>
            <w:pPr>
              <w:widowControl/>
              <w:rPr>
                <w:rFonts w:ascii="宋体" w:hAnsi="宋体" w:cs="宋体"/>
                <w:color w:val="000000"/>
                <w:kern w:val="0"/>
                <w:szCs w:val="21"/>
              </w:rPr>
            </w:pPr>
            <w:r>
              <w:rPr>
                <w:rFonts w:hint="eastAsia" w:ascii="宋体" w:hAnsi="宋体" w:cs="宋体"/>
                <w:color w:val="000000"/>
                <w:kern w:val="0"/>
                <w:szCs w:val="21"/>
              </w:rPr>
              <w:t>缴费和待遇领取</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养老保险及其他养老保障待遇领取</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养老保险及其他养老保障待遇发放到社会保障卡加载的银行账户中，个人凭社会保障卡经银行渠道领取。（包括本地、异地）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39</w:t>
            </w:r>
          </w:p>
        </w:tc>
        <w:tc>
          <w:tcPr>
            <w:tcW w:w="58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4医疗保险待遇业务</w:t>
            </w: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电子凭证</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挂号</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个人持社会保障卡在定点医疗机构窗口挂号，通过电话、网上实现预约挂号，通过自助机实现自助挂号、取号等。</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就医服务（诊疗、取药等）</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个人持社会保障卡在定点医疗机构完成就诊、检查、取药等就医服务流程。</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41</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住院登记</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个人持社会保障卡在定点医疗机构办理住院登记。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42</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异地就医申请（转诊、转院、异地安置等）</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个人凭社会保障卡及其他相关证明材料申请办理异地就医登记，并将异地就医登记信息写入社会保障卡。</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43</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门诊统筹申请</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个人凭社会保障卡及其他相关证明材料申请办理门诊统筹登记，并将门诊统筹信息写入社会保障卡。</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44</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特殊医疗待遇申请</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个人凭社会保障卡及其他相关证明材料申请办理门诊特殊病、家庭病床、特检特治等多种特殊医疗待遇，并将相关信息写入社会保障卡。</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45</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医疗费用报销申请</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个人凭社会保障卡及其他相关证明材料申请办理医疗费用零星报销。</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46</w:t>
            </w:r>
          </w:p>
        </w:tc>
        <w:tc>
          <w:tcPr>
            <w:tcW w:w="585" w:type="dxa"/>
            <w:vMerge w:val="continue"/>
            <w:vAlign w:val="center"/>
          </w:tcPr>
          <w:p>
            <w:pPr>
              <w:widowControl/>
              <w:jc w:val="left"/>
              <w:rPr>
                <w:rFonts w:ascii="宋体" w:hAnsi="宋体" w:cs="宋体"/>
                <w:color w:val="000000"/>
                <w:kern w:val="0"/>
                <w:szCs w:val="21"/>
              </w:rPr>
            </w:pP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信息记录</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医疗保险待遇登记信息记录</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记录持卡人医疗保险待遇登记信息。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47</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医疗交易明细信息记录</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记录持卡人医疗交易明细信息。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48</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医疗保险临时脱网结算信息记录</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记录临时脱网状态下持卡人医疗结算信息。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49</w:t>
            </w:r>
          </w:p>
        </w:tc>
        <w:tc>
          <w:tcPr>
            <w:tcW w:w="585" w:type="dxa"/>
            <w:vMerge w:val="continue"/>
            <w:vAlign w:val="center"/>
          </w:tcPr>
          <w:p>
            <w:pPr>
              <w:widowControl/>
              <w:jc w:val="left"/>
              <w:rPr>
                <w:rFonts w:ascii="宋体" w:hAnsi="宋体" w:cs="宋体"/>
                <w:color w:val="000000"/>
                <w:kern w:val="0"/>
                <w:szCs w:val="21"/>
              </w:rPr>
            </w:pP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自助查询</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就医购药费用结算记录查询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个人持社会保障卡查询本人就医购药费用结算记录信息。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50</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医疗保险个人账户余额查询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个人持社会保障卡查询本人医疗保险个人账户余额信息。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51</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医疗保险个人账户交易记录查询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个人持社会保障卡查询本人医疗保险个人账户交易记录信息。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52</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定点医疗机构查询变更</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个人持社会保障卡查询本人定点医疗机构，做变更登记。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53</w:t>
            </w:r>
          </w:p>
        </w:tc>
        <w:tc>
          <w:tcPr>
            <w:tcW w:w="585" w:type="dxa"/>
            <w:vMerge w:val="continue"/>
            <w:vAlign w:val="center"/>
          </w:tcPr>
          <w:p>
            <w:pPr>
              <w:widowControl/>
              <w:jc w:val="left"/>
              <w:rPr>
                <w:rFonts w:ascii="宋体" w:hAnsi="宋体" w:cs="宋体"/>
                <w:color w:val="000000"/>
                <w:kern w:val="0"/>
                <w:szCs w:val="21"/>
              </w:rPr>
            </w:pP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就医结算服务</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医疗费用即时结算</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个人持社会保障卡在定点医疗机构完成医疗费用即时结算（包括本地、异地）。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54</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药店购药结算</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个人持社会保障卡在定点零售药店完成购药费用结算。</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55</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商保大病、医疗救助衔接结算</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个人持社会保障卡在定点医疗机构完成商业大病保险、医疗救助等的一站式结算。</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56</w:t>
            </w:r>
          </w:p>
        </w:tc>
        <w:tc>
          <w:tcPr>
            <w:tcW w:w="585" w:type="dxa"/>
            <w:vMerge w:val="continue"/>
            <w:vAlign w:val="center"/>
          </w:tcPr>
          <w:p>
            <w:pPr>
              <w:widowControl/>
              <w:jc w:val="left"/>
              <w:rPr>
                <w:rFonts w:ascii="宋体" w:hAnsi="宋体" w:cs="宋体"/>
                <w:color w:val="000000"/>
                <w:kern w:val="0"/>
                <w:szCs w:val="21"/>
              </w:rPr>
            </w:pP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缴费和待遇领取</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就医购药结算（现金自付和自费部分）</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个人利用社会保障卡加载的银行账户支付个人自付和自费部分（包括本地、异地）。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57</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医疗费用报销资金领取</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医疗费用报销资金发放到社会保障卡加载的银行账户中，个人凭社会保障卡经银行渠道领取（包括本地、异地）。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58</w:t>
            </w:r>
          </w:p>
        </w:tc>
        <w:tc>
          <w:tcPr>
            <w:tcW w:w="58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5工伤保险待遇业务</w:t>
            </w: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电子凭证</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工伤认定</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个人凭社会保障卡及其他相关证明材料申请办理工伤认定，并将工伤认定信息写入社会保障卡。</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59</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劳动能力鉴定</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个人凭社会保障卡及其他相关证明材料申请办理劳动能力鉴定，并将劳动能力鉴定信息写入社会保障卡。</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60</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住院登记</w:t>
            </w:r>
          </w:p>
        </w:tc>
        <w:tc>
          <w:tcPr>
            <w:tcW w:w="952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个人持社会保障卡在定点医疗机构办理住院登记。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61</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工伤保险待遇申请</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个人凭社会保障卡及其他相关证明材料申请工伤保险待遇。</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62</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工伤康复申请</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个人凭社会保障卡及其他相关证明材料申请办理工伤康复手续。</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63</w:t>
            </w:r>
          </w:p>
        </w:tc>
        <w:tc>
          <w:tcPr>
            <w:tcW w:w="585" w:type="dxa"/>
            <w:vMerge w:val="continue"/>
            <w:vAlign w:val="center"/>
          </w:tcPr>
          <w:p>
            <w:pPr>
              <w:widowControl/>
              <w:jc w:val="left"/>
              <w:rPr>
                <w:rFonts w:ascii="宋体" w:hAnsi="宋体" w:cs="宋体"/>
                <w:color w:val="000000"/>
                <w:kern w:val="0"/>
                <w:szCs w:val="21"/>
              </w:rPr>
            </w:pP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信息记录</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劳动能力鉴定信息记录</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记录持卡人劳动能力鉴定信息。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64</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工伤认定信息记录</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记录持卡人工伤认定信息。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65</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工伤协议医疗机构信息记录</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记录持卡人工伤协议医疗机构信息。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66</w:t>
            </w:r>
          </w:p>
        </w:tc>
        <w:tc>
          <w:tcPr>
            <w:tcW w:w="585" w:type="dxa"/>
            <w:vMerge w:val="continue"/>
            <w:vAlign w:val="center"/>
          </w:tcPr>
          <w:p>
            <w:pPr>
              <w:widowControl/>
              <w:jc w:val="left"/>
              <w:rPr>
                <w:rFonts w:ascii="宋体" w:hAnsi="宋体" w:cs="宋体"/>
                <w:color w:val="000000"/>
                <w:kern w:val="0"/>
                <w:szCs w:val="21"/>
              </w:rPr>
            </w:pP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自助查询</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工伤认定信息查询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个人持社会保障卡查询本人工伤认定信息。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67</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劳动能力鉴定信息查询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个人持社会保障卡查询本人劳动能力鉴定信息。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68</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工伤康复信息查询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个人持社会保障卡查询本人工伤康复信息、辅助器具配置信息。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69</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工伤医疗费结算记录查询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个人持社会保障卡查询本人工伤医疗费结算记录信息信息。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70</w:t>
            </w:r>
          </w:p>
        </w:tc>
        <w:tc>
          <w:tcPr>
            <w:tcW w:w="585" w:type="dxa"/>
            <w:vMerge w:val="continue"/>
            <w:vAlign w:val="center"/>
          </w:tcPr>
          <w:p>
            <w:pPr>
              <w:widowControl/>
              <w:jc w:val="left"/>
              <w:rPr>
                <w:rFonts w:ascii="宋体" w:hAnsi="宋体" w:cs="宋体"/>
                <w:color w:val="000000"/>
                <w:kern w:val="0"/>
                <w:szCs w:val="21"/>
              </w:rPr>
            </w:pPr>
          </w:p>
        </w:tc>
        <w:tc>
          <w:tcPr>
            <w:tcW w:w="705" w:type="dxa"/>
          </w:tcPr>
          <w:p>
            <w:pPr>
              <w:widowControl/>
              <w:rPr>
                <w:rFonts w:ascii="宋体" w:hAnsi="宋体" w:cs="宋体"/>
                <w:color w:val="000000"/>
                <w:kern w:val="0"/>
                <w:szCs w:val="21"/>
              </w:rPr>
            </w:pPr>
            <w:r>
              <w:rPr>
                <w:rFonts w:hint="eastAsia" w:ascii="宋体" w:hAnsi="宋体" w:cs="宋体"/>
                <w:color w:val="000000"/>
                <w:kern w:val="0"/>
                <w:szCs w:val="21"/>
              </w:rPr>
              <w:t>就医结算服务</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工伤医疗费即时结算</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个人持社会保障卡在定点医疗机构完成工伤医疗费即时结算（包括本地、异地）。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71</w:t>
            </w:r>
          </w:p>
        </w:tc>
        <w:tc>
          <w:tcPr>
            <w:tcW w:w="585" w:type="dxa"/>
            <w:vMerge w:val="continue"/>
            <w:vAlign w:val="center"/>
          </w:tcPr>
          <w:p>
            <w:pPr>
              <w:widowControl/>
              <w:jc w:val="left"/>
              <w:rPr>
                <w:rFonts w:ascii="宋体" w:hAnsi="宋体" w:cs="宋体"/>
                <w:color w:val="000000"/>
                <w:kern w:val="0"/>
                <w:szCs w:val="21"/>
              </w:rPr>
            </w:pP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缴费和待遇领取</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工伤医疗费报销资金领取</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工伤医疗费报销资金发放到社会保障卡加载的银行账户中，个人凭社会保障卡经银行渠道领取（包括本地、异地）。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72</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工伤康复费报销资金领取</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工伤康复费报销资金发放到社会保障卡加载的银行账户中，个人凭社会保障卡经银行渠道领取（包括本地、异地）。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73</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工伤津贴及其他工伤保险待遇领取</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工伤津贴及其他工伤保险待遇发放到社会保障卡加载的银行账户中，个人凭社会保障卡经银行渠道领取（包括本地、异地）。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74</w:t>
            </w:r>
          </w:p>
        </w:tc>
        <w:tc>
          <w:tcPr>
            <w:tcW w:w="58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6失业保险待遇业务</w:t>
            </w: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电子凭证</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失业保险待遇申请</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失业人员凭社会保障卡及其他相关证明材料申请失业保险待遇。</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75</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领取失业金人员签到</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失业人员在领取失业金期间，按月凭社会保障卡办理签到手续。</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76</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职业培训实名登记</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个人凭社会保障卡到职业培训机构进行实名登记，凭卡接受职业培训、职业介绍服务并享受相关补贴。</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77</w:t>
            </w:r>
          </w:p>
        </w:tc>
        <w:tc>
          <w:tcPr>
            <w:tcW w:w="585" w:type="dxa"/>
            <w:vMerge w:val="continue"/>
            <w:vAlign w:val="center"/>
          </w:tcPr>
          <w:p>
            <w:pPr>
              <w:widowControl/>
              <w:jc w:val="left"/>
              <w:rPr>
                <w:rFonts w:ascii="宋体" w:hAnsi="宋体" w:cs="宋体"/>
                <w:color w:val="000000"/>
                <w:kern w:val="0"/>
                <w:szCs w:val="21"/>
              </w:rPr>
            </w:pPr>
          </w:p>
        </w:tc>
        <w:tc>
          <w:tcPr>
            <w:tcW w:w="705" w:type="dxa"/>
          </w:tcPr>
          <w:p>
            <w:pPr>
              <w:widowControl/>
              <w:rPr>
                <w:rFonts w:ascii="宋体" w:hAnsi="宋体" w:cs="宋体"/>
                <w:color w:val="000000"/>
                <w:kern w:val="0"/>
                <w:szCs w:val="21"/>
              </w:rPr>
            </w:pPr>
            <w:r>
              <w:rPr>
                <w:rFonts w:hint="eastAsia" w:ascii="宋体" w:hAnsi="宋体" w:cs="宋体"/>
                <w:color w:val="000000"/>
                <w:kern w:val="0"/>
                <w:szCs w:val="21"/>
              </w:rPr>
              <w:t>信息记录</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失业保险待遇信息记录</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记录持卡人失业保险待遇信息。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78</w:t>
            </w:r>
          </w:p>
        </w:tc>
        <w:tc>
          <w:tcPr>
            <w:tcW w:w="585" w:type="dxa"/>
            <w:vMerge w:val="continue"/>
            <w:vAlign w:val="center"/>
          </w:tcPr>
          <w:p>
            <w:pPr>
              <w:widowControl/>
              <w:jc w:val="left"/>
              <w:rPr>
                <w:rFonts w:ascii="宋体" w:hAnsi="宋体" w:cs="宋体"/>
                <w:color w:val="000000"/>
                <w:kern w:val="0"/>
                <w:szCs w:val="21"/>
              </w:rPr>
            </w:pPr>
          </w:p>
        </w:tc>
        <w:tc>
          <w:tcPr>
            <w:tcW w:w="705" w:type="dxa"/>
          </w:tcPr>
          <w:p>
            <w:pPr>
              <w:widowControl/>
              <w:rPr>
                <w:rFonts w:ascii="宋体" w:hAnsi="宋体" w:cs="宋体"/>
                <w:color w:val="000000"/>
                <w:kern w:val="0"/>
                <w:szCs w:val="21"/>
              </w:rPr>
            </w:pPr>
            <w:r>
              <w:rPr>
                <w:rFonts w:hint="eastAsia" w:ascii="宋体" w:hAnsi="宋体" w:cs="宋体"/>
                <w:color w:val="000000"/>
                <w:kern w:val="0"/>
                <w:szCs w:val="21"/>
              </w:rPr>
              <w:t>自助查询</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失业保险待遇信息查询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个人持社会保障卡查询本人失业保险待遇信息。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79</w:t>
            </w:r>
          </w:p>
        </w:tc>
        <w:tc>
          <w:tcPr>
            <w:tcW w:w="585" w:type="dxa"/>
            <w:vMerge w:val="continue"/>
            <w:vAlign w:val="center"/>
          </w:tcPr>
          <w:p>
            <w:pPr>
              <w:widowControl/>
              <w:jc w:val="left"/>
              <w:rPr>
                <w:rFonts w:ascii="宋体" w:hAnsi="宋体" w:cs="宋体"/>
                <w:color w:val="000000"/>
                <w:kern w:val="0"/>
                <w:szCs w:val="21"/>
              </w:rPr>
            </w:pPr>
          </w:p>
        </w:tc>
        <w:tc>
          <w:tcPr>
            <w:tcW w:w="705" w:type="dxa"/>
          </w:tcPr>
          <w:p>
            <w:pPr>
              <w:widowControl/>
              <w:rPr>
                <w:rFonts w:ascii="宋体" w:hAnsi="宋体" w:cs="宋体"/>
                <w:color w:val="000000"/>
                <w:kern w:val="0"/>
                <w:szCs w:val="21"/>
              </w:rPr>
            </w:pPr>
            <w:r>
              <w:rPr>
                <w:rFonts w:hint="eastAsia" w:ascii="宋体" w:hAnsi="宋体" w:cs="宋体"/>
                <w:color w:val="000000"/>
                <w:kern w:val="0"/>
                <w:szCs w:val="21"/>
              </w:rPr>
              <w:t>缴费和待遇领取</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失业保险待遇领取</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失业金及其他失业保险待遇发放到社会保障卡加载的银行账户中，个人凭社会保障卡经银行渠道领取。</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80</w:t>
            </w:r>
          </w:p>
        </w:tc>
        <w:tc>
          <w:tcPr>
            <w:tcW w:w="58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7生育保险待遇业务</w:t>
            </w: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电子凭证</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生育保险待遇申请</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个人凭社会保障卡及其他相关证明材料申请生育保险待遇。</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81</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妊娠登记</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个人持社会保障卡在定点医疗机构完成妊娠登记。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82</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住院登记</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个人持社会保障卡在定点医疗机构办理住院登记。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83</w:t>
            </w:r>
          </w:p>
        </w:tc>
        <w:tc>
          <w:tcPr>
            <w:tcW w:w="585" w:type="dxa"/>
            <w:vMerge w:val="continue"/>
            <w:vAlign w:val="center"/>
          </w:tcPr>
          <w:p>
            <w:pPr>
              <w:widowControl/>
              <w:jc w:val="left"/>
              <w:rPr>
                <w:rFonts w:ascii="宋体" w:hAnsi="宋体" w:cs="宋体"/>
                <w:color w:val="000000"/>
                <w:kern w:val="0"/>
                <w:szCs w:val="21"/>
              </w:rPr>
            </w:pPr>
          </w:p>
        </w:tc>
        <w:tc>
          <w:tcPr>
            <w:tcW w:w="705" w:type="dxa"/>
          </w:tcPr>
          <w:p>
            <w:pPr>
              <w:widowControl/>
              <w:rPr>
                <w:rFonts w:ascii="宋体" w:hAnsi="宋体" w:cs="宋体"/>
                <w:color w:val="000000"/>
                <w:kern w:val="0"/>
                <w:szCs w:val="21"/>
              </w:rPr>
            </w:pPr>
            <w:r>
              <w:rPr>
                <w:rFonts w:hint="eastAsia" w:ascii="宋体" w:hAnsi="宋体" w:cs="宋体"/>
                <w:color w:val="000000"/>
                <w:kern w:val="0"/>
                <w:szCs w:val="21"/>
              </w:rPr>
              <w:t>信息记录</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生育定点医疗机构信息记录</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记录持卡人生育定点医疗机构信息。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84</w:t>
            </w:r>
          </w:p>
        </w:tc>
        <w:tc>
          <w:tcPr>
            <w:tcW w:w="585" w:type="dxa"/>
            <w:vMerge w:val="continue"/>
            <w:vAlign w:val="center"/>
          </w:tcPr>
          <w:p>
            <w:pPr>
              <w:widowControl/>
              <w:jc w:val="left"/>
              <w:rPr>
                <w:rFonts w:ascii="宋体" w:hAnsi="宋体" w:cs="宋体"/>
                <w:color w:val="000000"/>
                <w:kern w:val="0"/>
                <w:szCs w:val="21"/>
              </w:rPr>
            </w:pP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自助查询</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生育保险待遇信息查询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个人持社会保障卡查询本人生育保险待遇信息。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85</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生育医疗费结算记录查询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个人持社会保障卡查询本人生育费结算记录信息。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86</w:t>
            </w:r>
          </w:p>
        </w:tc>
        <w:tc>
          <w:tcPr>
            <w:tcW w:w="585" w:type="dxa"/>
            <w:vMerge w:val="continue"/>
            <w:vAlign w:val="center"/>
          </w:tcPr>
          <w:p>
            <w:pPr>
              <w:widowControl/>
              <w:jc w:val="left"/>
              <w:rPr>
                <w:rFonts w:ascii="宋体" w:hAnsi="宋体" w:cs="宋体"/>
                <w:color w:val="000000"/>
                <w:kern w:val="0"/>
                <w:szCs w:val="21"/>
              </w:rPr>
            </w:pPr>
          </w:p>
        </w:tc>
        <w:tc>
          <w:tcPr>
            <w:tcW w:w="705" w:type="dxa"/>
          </w:tcPr>
          <w:p>
            <w:pPr>
              <w:widowControl/>
              <w:rPr>
                <w:rFonts w:ascii="宋体" w:hAnsi="宋体" w:cs="宋体"/>
                <w:color w:val="000000"/>
                <w:kern w:val="0"/>
                <w:szCs w:val="21"/>
              </w:rPr>
            </w:pPr>
            <w:r>
              <w:rPr>
                <w:rFonts w:hint="eastAsia" w:ascii="宋体" w:hAnsi="宋体" w:cs="宋体"/>
                <w:color w:val="000000"/>
                <w:kern w:val="0"/>
                <w:szCs w:val="21"/>
              </w:rPr>
              <w:t>就医结算服务</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生育医疗费即时结算</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个人持社会保障卡在定点医疗机构完成生育医疗费即时结算（包括本地、异地）。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87</w:t>
            </w:r>
          </w:p>
        </w:tc>
        <w:tc>
          <w:tcPr>
            <w:tcW w:w="585" w:type="dxa"/>
            <w:vMerge w:val="continue"/>
            <w:vAlign w:val="center"/>
          </w:tcPr>
          <w:p>
            <w:pPr>
              <w:widowControl/>
              <w:jc w:val="left"/>
              <w:rPr>
                <w:rFonts w:ascii="宋体" w:hAnsi="宋体" w:cs="宋体"/>
                <w:color w:val="000000"/>
                <w:kern w:val="0"/>
                <w:szCs w:val="21"/>
              </w:rPr>
            </w:pP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缴费和待遇领取</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生育医疗费报销资金领取</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生育医疗费报销资金发放到社会保障卡加载的银行账户中，个人凭社会保障卡经银行渠道领取（包括本地、异地）。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88</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生育津贴领取</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生育津贴发放到社会保障卡加载的银行账户中，个人凭社会保障卡经银行渠道领取（包括本地、异地）。</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89</w:t>
            </w:r>
          </w:p>
        </w:tc>
        <w:tc>
          <w:tcPr>
            <w:tcW w:w="585" w:type="dxa"/>
            <w:vMerge w:val="restart"/>
          </w:tcPr>
          <w:p>
            <w:pPr>
              <w:widowControl/>
              <w:rPr>
                <w:rFonts w:ascii="宋体" w:hAnsi="宋体" w:cs="宋体"/>
                <w:color w:val="000000"/>
                <w:kern w:val="0"/>
                <w:szCs w:val="21"/>
              </w:rPr>
            </w:pPr>
            <w:r>
              <w:rPr>
                <w:rFonts w:hint="eastAsia" w:ascii="宋体" w:hAnsi="宋体" w:cs="宋体"/>
                <w:color w:val="000000"/>
                <w:kern w:val="0"/>
                <w:szCs w:val="21"/>
              </w:rPr>
              <w:t>8人事人才</w:t>
            </w:r>
          </w:p>
        </w:tc>
        <w:tc>
          <w:tcPr>
            <w:tcW w:w="705"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电子凭证</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人事代理</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个人凭社会保障卡办理人事代理业务。</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90</w:t>
            </w:r>
          </w:p>
        </w:tc>
        <w:tc>
          <w:tcPr>
            <w:tcW w:w="585" w:type="dxa"/>
            <w:vMerge w:val="continue"/>
            <w:vAlign w:val="center"/>
          </w:tcPr>
          <w:p>
            <w:pPr>
              <w:widowControl/>
              <w:jc w:val="left"/>
              <w:rPr>
                <w:rFonts w:ascii="宋体" w:hAnsi="宋体" w:cs="宋体"/>
                <w:color w:val="000000"/>
                <w:kern w:val="0"/>
                <w:szCs w:val="21"/>
              </w:rPr>
            </w:pPr>
          </w:p>
        </w:tc>
        <w:tc>
          <w:tcPr>
            <w:tcW w:w="705" w:type="dxa"/>
            <w:vMerge w:val="restart"/>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自助查询</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档案管理查询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个人持社会保障卡查询本人人事档案管理信息。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91</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人才服务查询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个人持社会保障卡查询本人可享受的人才服务信息。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92</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荣誉信息查询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个人持社会保障卡查询本人各项荣誉信息。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93</w:t>
            </w:r>
          </w:p>
        </w:tc>
        <w:tc>
          <w:tcPr>
            <w:tcW w:w="585" w:type="dxa"/>
            <w:vMerge w:val="continue"/>
            <w:vAlign w:val="center"/>
          </w:tcPr>
          <w:p>
            <w:pPr>
              <w:widowControl/>
              <w:jc w:val="left"/>
              <w:rPr>
                <w:rFonts w:ascii="宋体" w:hAnsi="宋体" w:cs="宋体"/>
                <w:color w:val="000000"/>
                <w:kern w:val="0"/>
                <w:szCs w:val="21"/>
              </w:rPr>
            </w:pP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缴费和待遇领取</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人事人才考试缴费</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个人利用社会保障卡加载的银行账户缴纳各项人事人才考试费。</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94</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人事代理缴费</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个人利用社会保障卡加载的银行账户缴纳人事代理业务费用。</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95</w:t>
            </w:r>
          </w:p>
        </w:tc>
        <w:tc>
          <w:tcPr>
            <w:tcW w:w="585" w:type="dxa"/>
            <w:vMerge w:val="restart"/>
          </w:tcPr>
          <w:p>
            <w:pPr>
              <w:widowControl/>
              <w:rPr>
                <w:rFonts w:ascii="宋体" w:hAnsi="宋体" w:cs="宋体"/>
                <w:color w:val="000000"/>
                <w:kern w:val="0"/>
                <w:szCs w:val="21"/>
              </w:rPr>
            </w:pPr>
            <w:r>
              <w:rPr>
                <w:rFonts w:hint="eastAsia" w:ascii="宋体" w:hAnsi="宋体" w:cs="宋体"/>
                <w:color w:val="000000"/>
                <w:kern w:val="0"/>
                <w:szCs w:val="21"/>
              </w:rPr>
              <w:t>9劳动关系</w:t>
            </w: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电子凭证</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劳动人事争议调解申请</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个人凭社会保障卡到调解组织申请劳动人事争议调解。</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96</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劳动人事争议仲裁申请</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个人凭社会保障卡到劳动人事争议仲裁委员会申请劳动人事争议仲裁。</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97</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劳动保障监察投诉</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个人凭社会保障卡到劳动保障监察机构投诉用人单位侵犯其劳动保障合法权益行为。</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98</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劳动保障监察举报</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个人凭社会保障卡到劳动保障监察机构实名举报相关组织或者个人违反劳动保障法律、法规或者规章的行为。</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99</w:t>
            </w:r>
          </w:p>
        </w:tc>
        <w:tc>
          <w:tcPr>
            <w:tcW w:w="585" w:type="dxa"/>
            <w:vMerge w:val="continue"/>
            <w:vAlign w:val="center"/>
          </w:tcPr>
          <w:p>
            <w:pPr>
              <w:widowControl/>
              <w:jc w:val="left"/>
              <w:rPr>
                <w:rFonts w:ascii="宋体" w:hAnsi="宋体" w:cs="宋体"/>
                <w:color w:val="000000"/>
                <w:kern w:val="0"/>
                <w:szCs w:val="21"/>
              </w:rPr>
            </w:pPr>
          </w:p>
        </w:tc>
        <w:tc>
          <w:tcPr>
            <w:tcW w:w="705" w:type="dxa"/>
            <w:vMerge w:val="restart"/>
          </w:tcPr>
          <w:p>
            <w:pPr>
              <w:widowControl/>
              <w:jc w:val="left"/>
              <w:rPr>
                <w:rFonts w:ascii="宋体" w:hAnsi="宋体" w:cs="宋体"/>
                <w:color w:val="000000"/>
                <w:kern w:val="0"/>
                <w:szCs w:val="21"/>
              </w:rPr>
            </w:pPr>
            <w:r>
              <w:rPr>
                <w:rFonts w:hint="eastAsia" w:ascii="宋体" w:hAnsi="宋体" w:cs="宋体"/>
                <w:color w:val="000000"/>
                <w:kern w:val="0"/>
                <w:szCs w:val="21"/>
              </w:rPr>
              <w:t>自助查询</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劳动合同信息查询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个人持社会保障卡查询本人劳动合同信息。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调解仲裁信息查询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个人持社会保障卡查询本人劳动人事争议调解仲裁案件信息。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101</w:t>
            </w:r>
          </w:p>
        </w:tc>
        <w:tc>
          <w:tcPr>
            <w:tcW w:w="585" w:type="dxa"/>
            <w:vMerge w:val="continue"/>
            <w:vAlign w:val="center"/>
          </w:tcPr>
          <w:p>
            <w:pPr>
              <w:widowControl/>
              <w:jc w:val="left"/>
              <w:rPr>
                <w:rFonts w:ascii="宋体" w:hAnsi="宋体" w:cs="宋体"/>
                <w:color w:val="000000"/>
                <w:kern w:val="0"/>
                <w:szCs w:val="21"/>
              </w:rPr>
            </w:pPr>
          </w:p>
        </w:tc>
        <w:tc>
          <w:tcPr>
            <w:tcW w:w="705" w:type="dxa"/>
            <w:vMerge w:val="continue"/>
            <w:vAlign w:val="center"/>
          </w:tcPr>
          <w:p>
            <w:pPr>
              <w:widowControl/>
              <w:jc w:val="left"/>
              <w:rPr>
                <w:rFonts w:ascii="宋体" w:hAnsi="宋体" w:cs="宋体"/>
                <w:color w:val="000000"/>
                <w:kern w:val="0"/>
                <w:szCs w:val="21"/>
              </w:rPr>
            </w:pP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监察案件信息查询</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个人持社会保障卡查询本人劳动保障监察案件信息。</w:t>
            </w:r>
          </w:p>
        </w:tc>
        <w:tc>
          <w:tcPr>
            <w:tcW w:w="693" w:type="dxa"/>
          </w:tcPr>
          <w:p>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rPr>
            </w:pPr>
            <w:r>
              <w:rPr>
                <w:rFonts w:hint="eastAsia" w:ascii="宋体" w:hAnsi="宋体" w:cs="宋体"/>
                <w:color w:val="000000"/>
                <w:kern w:val="0"/>
                <w:szCs w:val="21"/>
              </w:rPr>
              <w:t>102</w:t>
            </w:r>
          </w:p>
        </w:tc>
        <w:tc>
          <w:tcPr>
            <w:tcW w:w="585" w:type="dxa"/>
            <w:vMerge w:val="continue"/>
            <w:vAlign w:val="center"/>
          </w:tcPr>
          <w:p>
            <w:pPr>
              <w:widowControl/>
              <w:jc w:val="left"/>
              <w:rPr>
                <w:rFonts w:ascii="宋体" w:hAnsi="宋体" w:cs="宋体"/>
                <w:color w:val="000000"/>
                <w:kern w:val="0"/>
                <w:szCs w:val="21"/>
              </w:rPr>
            </w:pPr>
          </w:p>
        </w:tc>
        <w:tc>
          <w:tcPr>
            <w:tcW w:w="705"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缴费和待遇领取</w:t>
            </w:r>
          </w:p>
        </w:tc>
        <w:tc>
          <w:tcPr>
            <w:tcW w:w="1111" w:type="dxa"/>
          </w:tcPr>
          <w:p>
            <w:pPr>
              <w:widowControl/>
              <w:rPr>
                <w:rFonts w:ascii="宋体" w:hAnsi="宋体" w:cs="宋体"/>
                <w:color w:val="000000"/>
                <w:kern w:val="0"/>
                <w:szCs w:val="21"/>
              </w:rPr>
            </w:pPr>
            <w:r>
              <w:rPr>
                <w:rFonts w:hint="eastAsia" w:ascii="宋体" w:hAnsi="宋体" w:cs="宋体"/>
                <w:color w:val="000000"/>
                <w:kern w:val="0"/>
                <w:szCs w:val="21"/>
              </w:rPr>
              <w:t>重点行业（企业）农民工工资领取</w:t>
            </w:r>
          </w:p>
        </w:tc>
        <w:tc>
          <w:tcPr>
            <w:tcW w:w="9521" w:type="dxa"/>
          </w:tcPr>
          <w:p>
            <w:pPr>
              <w:widowControl/>
              <w:rPr>
                <w:rFonts w:ascii="宋体" w:hAnsi="宋体" w:cs="宋体"/>
                <w:color w:val="000000"/>
                <w:kern w:val="0"/>
                <w:szCs w:val="21"/>
              </w:rPr>
            </w:pPr>
            <w:r>
              <w:rPr>
                <w:rFonts w:hint="eastAsia" w:ascii="宋体" w:hAnsi="宋体" w:cs="宋体"/>
                <w:color w:val="000000"/>
                <w:kern w:val="0"/>
                <w:szCs w:val="21"/>
              </w:rPr>
              <w:t>重点行业（企业）农民工工资发放到社会保障卡加载的银行账户中，个人凭社会保障卡经银行渠道领取。</w:t>
            </w:r>
          </w:p>
        </w:tc>
        <w:tc>
          <w:tcPr>
            <w:tcW w:w="693" w:type="dxa"/>
          </w:tcPr>
          <w:p>
            <w:r>
              <w:rPr>
                <w:rFonts w:hint="eastAsia" w:ascii="宋体" w:hAnsi="宋体" w:cs="宋体"/>
                <w:color w:val="000000"/>
                <w:kern w:val="0"/>
                <w:szCs w:val="21"/>
              </w:rPr>
              <w:t>是</w:t>
            </w:r>
          </w:p>
        </w:tc>
      </w:tr>
    </w:tbl>
    <w:p/>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rFonts w:ascii="宋体" w:hAnsi="宋体"/>
        <w:sz w:val="24"/>
        <w:szCs w:val="24"/>
        <w:lang w:val="zh-CN"/>
      </w:rPr>
      <w:t>3</w:t>
    </w:r>
    <w:r>
      <w:rPr>
        <w:rFonts w:ascii="宋体" w:hAnsi="宋体"/>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FEA"/>
    <w:rsid w:val="000335DD"/>
    <w:rsid w:val="000E1590"/>
    <w:rsid w:val="000E1DBB"/>
    <w:rsid w:val="0025390B"/>
    <w:rsid w:val="003D54D1"/>
    <w:rsid w:val="004170AE"/>
    <w:rsid w:val="00426B42"/>
    <w:rsid w:val="005169C8"/>
    <w:rsid w:val="005606E7"/>
    <w:rsid w:val="005A26A8"/>
    <w:rsid w:val="005C7AF6"/>
    <w:rsid w:val="00646372"/>
    <w:rsid w:val="007C5CFB"/>
    <w:rsid w:val="008F7FEF"/>
    <w:rsid w:val="0094609A"/>
    <w:rsid w:val="00A21D80"/>
    <w:rsid w:val="00A30486"/>
    <w:rsid w:val="00AB5048"/>
    <w:rsid w:val="00AD1FEA"/>
    <w:rsid w:val="00AD339C"/>
    <w:rsid w:val="00B401C6"/>
    <w:rsid w:val="00BA7DA9"/>
    <w:rsid w:val="00C33408"/>
    <w:rsid w:val="00CC43B6"/>
    <w:rsid w:val="00DB69EA"/>
    <w:rsid w:val="00DF1763"/>
    <w:rsid w:val="00E854EE"/>
    <w:rsid w:val="00F26D1A"/>
    <w:rsid w:val="00F275B9"/>
    <w:rsid w:val="00F419BE"/>
    <w:rsid w:val="00F60657"/>
    <w:rsid w:val="00FD60A9"/>
    <w:rsid w:val="2D904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customStyle="1" w:styleId="8">
    <w:name w:val="p0"/>
    <w:basedOn w:val="1"/>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12</Pages>
  <Words>835</Words>
  <Characters>4766</Characters>
  <Lines>39</Lines>
  <Paragraphs>11</Paragraphs>
  <TotalTime>5</TotalTime>
  <ScaleCrop>false</ScaleCrop>
  <LinksUpToDate>false</LinksUpToDate>
  <CharactersWithSpaces>5590</CharactersWithSpaces>
  <Application>WPS Office_11.1.0.8496_F1E327BC-269C-435d-A152-05C5408002CA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2018-03-06T00:57:00Z</dcterms:created>
  <dc:creator>杜渐</dc:creator>
  <cp:lastModifiedBy>步步1</cp:lastModifiedBy>
  <dcterms:modified xsi:type="dcterms:W3CDTF">2019-02-25T03:29:38Z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2052-11.1.0.8496</vt:lpwstr>
  </property>
</Properties>
</file>