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6074" w:type="pct"/>
        <w:tblInd w:w="-897" w:type="dxa"/>
        <w:tblLayout w:type="autofit"/>
        <w:tblCellMar>
          <w:top w:w="0" w:type="dxa"/>
          <w:left w:w="108" w:type="dxa"/>
          <w:bottom w:w="0" w:type="dxa"/>
          <w:right w:w="108" w:type="dxa"/>
        </w:tblCellMar>
      </w:tblPr>
      <w:tblGrid>
        <w:gridCol w:w="2435"/>
        <w:gridCol w:w="668"/>
        <w:gridCol w:w="2013"/>
        <w:gridCol w:w="1275"/>
        <w:gridCol w:w="415"/>
        <w:gridCol w:w="4477"/>
      </w:tblGrid>
      <w:tr>
        <w:tblPrEx>
          <w:tblCellMar>
            <w:top w:w="0" w:type="dxa"/>
            <w:left w:w="108" w:type="dxa"/>
            <w:bottom w:w="0" w:type="dxa"/>
            <w:right w:w="108" w:type="dxa"/>
          </w:tblCellMar>
        </w:tblPrEx>
        <w:trPr>
          <w:trHeight w:val="1042" w:hRule="atLeast"/>
        </w:trPr>
        <w:tc>
          <w:tcPr>
            <w:tcW w:w="5000" w:type="pct"/>
            <w:gridSpan w:val="6"/>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eastAsia="黑体"/>
                <w:b/>
                <w:color w:val="auto"/>
                <w:sz w:val="36"/>
                <w:lang w:val="en-US" w:eastAsia="zh-CN"/>
              </w:rPr>
            </w:pPr>
            <w:r>
              <w:rPr>
                <w:color w:val="auto"/>
                <w:sz w:val="32"/>
                <w:szCs w:val="32"/>
              </w:rPr>
              <w:drawing>
                <wp:anchor distT="0" distB="0" distL="114300" distR="114300" simplePos="0" relativeHeight="251660288" behindDoc="1" locked="0" layoutInCell="1" allowOverlap="1">
                  <wp:simplePos x="0" y="0"/>
                  <wp:positionH relativeFrom="column">
                    <wp:posOffset>485140</wp:posOffset>
                  </wp:positionH>
                  <wp:positionV relativeFrom="paragraph">
                    <wp:posOffset>-2540</wp:posOffset>
                  </wp:positionV>
                  <wp:extent cx="798830" cy="726440"/>
                  <wp:effectExtent l="0" t="0" r="0" b="16510"/>
                  <wp:wrapNone/>
                  <wp:docPr id="2" name="Picture 15" descr="博览会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博览会LOGOgif"/>
                          <pic:cNvPicPr>
                            <a:picLocks noChangeAspect="1" noChangeArrowheads="1"/>
                          </pic:cNvPicPr>
                        </pic:nvPicPr>
                        <pic:blipFill>
                          <a:blip r:embed="rId4" cstate="print">
                            <a:lum bright="-6000" contrast="-6000"/>
                          </a:blip>
                          <a:srcRect/>
                          <a:stretch>
                            <a:fillRect/>
                          </a:stretch>
                        </pic:blipFill>
                        <pic:spPr>
                          <a:xfrm>
                            <a:off x="0" y="0"/>
                            <a:ext cx="798830" cy="726440"/>
                          </a:xfrm>
                          <a:prstGeom prst="rect">
                            <a:avLst/>
                          </a:prstGeom>
                          <a:noFill/>
                          <a:ln w="9525">
                            <a:noFill/>
                            <a:miter lim="800000"/>
                            <a:headEnd/>
                            <a:tailEnd/>
                          </a:ln>
                        </pic:spPr>
                      </pic:pic>
                    </a:graphicData>
                  </a:graphic>
                </wp:anchor>
              </w:drawing>
            </w:r>
            <w:r>
              <w:rPr>
                <w:rFonts w:hint="eastAsia"/>
                <w:color w:val="auto"/>
                <w:sz w:val="32"/>
                <w:szCs w:val="32"/>
                <w:lang w:val="en-US" w:eastAsia="zh-CN"/>
              </w:rPr>
              <w:t xml:space="preserve">     </w:t>
            </w:r>
            <w:r>
              <w:rPr>
                <w:rFonts w:hint="eastAsia" w:ascii="黑体" w:hAnsi="黑体" w:eastAsia="黑体" w:cs="黑体"/>
                <w:sz w:val="24"/>
                <w:szCs w:val="24"/>
                <w:lang w:val="en-US" w:eastAsia="zh-CN"/>
              </w:rPr>
              <w:t xml:space="preserve">               </w:t>
            </w:r>
            <w:r>
              <w:rPr>
                <w:rFonts w:eastAsia="黑体"/>
                <w:b/>
                <w:color w:val="auto"/>
                <w:sz w:val="36"/>
              </w:rPr>
              <w:t>第</w:t>
            </w:r>
            <w:r>
              <w:rPr>
                <w:rFonts w:hint="default" w:eastAsia="黑体"/>
                <w:b/>
                <w:color w:val="auto"/>
                <w:sz w:val="36"/>
                <w:lang w:val="en-US"/>
              </w:rPr>
              <w:t>1</w:t>
            </w:r>
            <w:r>
              <w:rPr>
                <w:rFonts w:hint="eastAsia" w:eastAsia="黑体"/>
                <w:b/>
                <w:color w:val="auto"/>
                <w:sz w:val="36"/>
                <w:lang w:val="en-US" w:eastAsia="zh-CN"/>
              </w:rPr>
              <w:t>9</w:t>
            </w:r>
            <w:r>
              <w:rPr>
                <w:rFonts w:eastAsia="黑体"/>
                <w:b/>
                <w:color w:val="auto"/>
                <w:sz w:val="36"/>
              </w:rPr>
              <w:t>届中国</w:t>
            </w:r>
            <w:r>
              <w:rPr>
                <w:rFonts w:hint="eastAsia" w:eastAsia="黑体"/>
                <w:b/>
                <w:color w:val="auto"/>
                <w:sz w:val="36"/>
              </w:rPr>
              <w:t>—</w:t>
            </w:r>
            <w:r>
              <w:rPr>
                <w:rFonts w:eastAsia="黑体"/>
                <w:b/>
                <w:color w:val="auto"/>
                <w:sz w:val="36"/>
              </w:rPr>
              <w:t>东盟博览会</w:t>
            </w:r>
            <w:r>
              <w:rPr>
                <w:rFonts w:hint="eastAsia" w:eastAsia="黑体"/>
                <w:b/>
                <w:color w:val="auto"/>
                <w:sz w:val="36"/>
                <w:lang w:val="en-US" w:eastAsia="zh-CN"/>
              </w:rPr>
              <w:t>农业展</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黑体"/>
                <w:b/>
                <w:color w:val="auto"/>
                <w:sz w:val="36"/>
              </w:rPr>
            </w:pPr>
            <w:r>
              <w:rPr>
                <w:rFonts w:eastAsia="黑体"/>
                <w:b/>
                <w:color w:val="auto"/>
                <w:sz w:val="36"/>
              </w:rPr>
              <w:t>参</w:t>
            </w:r>
            <w:r>
              <w:rPr>
                <w:rFonts w:hint="eastAsia" w:eastAsia="黑体"/>
                <w:b/>
                <w:color w:val="auto"/>
                <w:sz w:val="36"/>
              </w:rPr>
              <w:t>展</w:t>
            </w:r>
            <w:r>
              <w:rPr>
                <w:rFonts w:eastAsia="黑体"/>
                <w:b/>
                <w:color w:val="auto"/>
                <w:sz w:val="36"/>
              </w:rPr>
              <w:t>报名表</w:t>
            </w:r>
          </w:p>
          <w:p>
            <w:pPr>
              <w:pStyle w:val="7"/>
              <w:spacing w:after="0" w:line="240" w:lineRule="auto"/>
              <w:rPr>
                <w:color w:val="auto"/>
              </w:rPr>
            </w:pPr>
            <w:r>
              <w:rPr>
                <w:rFonts w:hint="eastAsia" w:ascii="黑体" w:hAnsi="宋体" w:eastAsia="黑体"/>
                <w:b/>
                <w:color w:val="auto"/>
                <w:spacing w:val="0"/>
                <w:sz w:val="21"/>
                <w:szCs w:val="21"/>
              </w:rPr>
              <w:t>时间：202</w:t>
            </w:r>
            <w:r>
              <w:rPr>
                <w:rFonts w:hint="eastAsia" w:ascii="黑体" w:hAnsi="宋体" w:eastAsia="黑体"/>
                <w:b/>
                <w:color w:val="auto"/>
                <w:spacing w:val="0"/>
                <w:sz w:val="21"/>
                <w:szCs w:val="21"/>
                <w:lang w:val="en-US" w:eastAsia="zh-CN"/>
              </w:rPr>
              <w:t>2</w:t>
            </w:r>
            <w:r>
              <w:rPr>
                <w:rFonts w:hint="eastAsia" w:ascii="黑体" w:hAnsi="宋体" w:eastAsia="黑体"/>
                <w:b/>
                <w:color w:val="auto"/>
                <w:spacing w:val="0"/>
                <w:sz w:val="21"/>
                <w:szCs w:val="21"/>
              </w:rPr>
              <w:t>年</w:t>
            </w:r>
            <w:r>
              <w:rPr>
                <w:rFonts w:hint="default" w:ascii="黑体" w:hAnsi="宋体" w:eastAsia="黑体"/>
                <w:b/>
                <w:color w:val="auto"/>
                <w:spacing w:val="0"/>
                <w:sz w:val="21"/>
                <w:szCs w:val="21"/>
                <w:lang w:val="en-US"/>
              </w:rPr>
              <w:t>9</w:t>
            </w:r>
            <w:r>
              <w:rPr>
                <w:rFonts w:hint="eastAsia" w:ascii="黑体" w:hAnsi="宋体" w:eastAsia="黑体"/>
                <w:b/>
                <w:color w:val="auto"/>
                <w:spacing w:val="0"/>
                <w:sz w:val="21"/>
                <w:szCs w:val="21"/>
              </w:rPr>
              <w:t>月</w:t>
            </w:r>
            <w:r>
              <w:rPr>
                <w:rFonts w:hint="eastAsia" w:ascii="黑体" w:hAnsi="宋体" w:eastAsia="黑体"/>
                <w:b/>
                <w:color w:val="auto"/>
                <w:spacing w:val="0"/>
                <w:sz w:val="21"/>
                <w:szCs w:val="21"/>
                <w:lang w:val="en-US" w:eastAsia="zh-CN"/>
              </w:rPr>
              <w:t>25</w:t>
            </w:r>
            <w:r>
              <w:rPr>
                <w:rFonts w:hint="eastAsia" w:ascii="黑体" w:hAnsi="宋体" w:eastAsia="黑体"/>
                <w:b/>
                <w:color w:val="auto"/>
                <w:spacing w:val="0"/>
                <w:sz w:val="21"/>
                <w:szCs w:val="21"/>
              </w:rPr>
              <w:t>-</w:t>
            </w:r>
            <w:r>
              <w:rPr>
                <w:rFonts w:hint="eastAsia" w:ascii="黑体" w:hAnsi="宋体" w:eastAsia="黑体"/>
                <w:b/>
                <w:color w:val="auto"/>
                <w:spacing w:val="0"/>
                <w:sz w:val="21"/>
                <w:szCs w:val="21"/>
                <w:lang w:val="en-US" w:eastAsia="zh-CN"/>
              </w:rPr>
              <w:t>27</w:t>
            </w:r>
            <w:r>
              <w:rPr>
                <w:rFonts w:hint="eastAsia" w:ascii="黑体" w:hAnsi="宋体" w:eastAsia="黑体"/>
                <w:b/>
                <w:color w:val="auto"/>
                <w:spacing w:val="0"/>
                <w:sz w:val="21"/>
                <w:szCs w:val="21"/>
              </w:rPr>
              <w:t>日</w:t>
            </w:r>
          </w:p>
        </w:tc>
      </w:tr>
      <w:tr>
        <w:tblPrEx>
          <w:tblCellMar>
            <w:top w:w="0" w:type="dxa"/>
            <w:left w:w="108" w:type="dxa"/>
            <w:bottom w:w="0" w:type="dxa"/>
            <w:right w:w="108" w:type="dxa"/>
          </w:tblCellMar>
        </w:tblPrEx>
        <w:trPr>
          <w:cantSplit/>
          <w:trHeight w:val="118"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position w:val="-6"/>
                <w:szCs w:val="21"/>
              </w:rPr>
            </w:pPr>
            <w:r>
              <w:rPr>
                <w:rFonts w:hint="eastAsia"/>
                <w:color w:val="auto"/>
                <w:position w:val="-6"/>
                <w:szCs w:val="21"/>
              </w:rPr>
              <w:t>公司名称</w:t>
            </w:r>
          </w:p>
        </w:tc>
        <w:tc>
          <w:tcPr>
            <w:tcW w:w="1753" w:type="pct"/>
            <w:gridSpan w:val="3"/>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rPr>
            </w:pPr>
            <w:r>
              <w:rPr>
                <w:rFonts w:hint="eastAsia"/>
                <w:color w:val="auto"/>
                <w:szCs w:val="21"/>
              </w:rPr>
              <w:t>中文：</w:t>
            </w:r>
          </w:p>
        </w:tc>
        <w:tc>
          <w:tcPr>
            <w:tcW w:w="216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color w:val="auto"/>
                <w:szCs w:val="21"/>
              </w:rPr>
            </w:pPr>
            <w:r>
              <w:rPr>
                <w:rFonts w:hint="eastAsia"/>
                <w:color w:val="auto"/>
                <w:szCs w:val="21"/>
              </w:rPr>
              <w:t>英文：</w:t>
            </w:r>
          </w:p>
        </w:tc>
      </w:tr>
      <w:tr>
        <w:tblPrEx>
          <w:tblCellMar>
            <w:top w:w="0" w:type="dxa"/>
            <w:left w:w="108" w:type="dxa"/>
            <w:bottom w:w="0" w:type="dxa"/>
            <w:right w:w="108" w:type="dxa"/>
          </w:tblCellMar>
        </w:tblPrEx>
        <w:trPr>
          <w:cantSplit/>
          <w:trHeight w:val="169"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position w:val="-6"/>
                <w:szCs w:val="21"/>
              </w:rPr>
              <w:t>公司类型</w:t>
            </w:r>
          </w:p>
        </w:tc>
        <w:tc>
          <w:tcPr>
            <w:tcW w:w="3920" w:type="pct"/>
            <w:gridSpan w:val="5"/>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u w:val="single"/>
              </w:rPr>
            </w:pPr>
            <w:r>
              <w:rPr>
                <w:rFonts w:hint="eastAsia"/>
                <w:color w:val="auto"/>
                <w:spacing w:val="6"/>
                <w:szCs w:val="21"/>
              </w:rPr>
              <w:t>□生产商</w:t>
            </w:r>
            <w:r>
              <w:rPr>
                <w:color w:val="auto"/>
                <w:spacing w:val="6"/>
                <w:szCs w:val="21"/>
              </w:rPr>
              <w:t xml:space="preserve">   </w:t>
            </w:r>
            <w:r>
              <w:rPr>
                <w:rFonts w:hint="eastAsia"/>
                <w:color w:val="auto"/>
                <w:spacing w:val="6"/>
                <w:szCs w:val="21"/>
              </w:rPr>
              <w:t>□经销商</w:t>
            </w:r>
            <w:r>
              <w:rPr>
                <w:color w:val="auto"/>
                <w:spacing w:val="6"/>
                <w:szCs w:val="21"/>
              </w:rPr>
              <w:t xml:space="preserve">   </w:t>
            </w:r>
            <w:r>
              <w:rPr>
                <w:rFonts w:hint="eastAsia"/>
                <w:color w:val="auto"/>
                <w:spacing w:val="6"/>
                <w:szCs w:val="21"/>
              </w:rPr>
              <w:t>□批发商</w:t>
            </w:r>
            <w:r>
              <w:rPr>
                <w:color w:val="auto"/>
                <w:spacing w:val="6"/>
                <w:szCs w:val="21"/>
              </w:rPr>
              <w:t xml:space="preserve">   </w:t>
            </w:r>
            <w:r>
              <w:rPr>
                <w:rFonts w:hint="eastAsia"/>
                <w:color w:val="auto"/>
                <w:spacing w:val="6"/>
                <w:szCs w:val="21"/>
              </w:rPr>
              <w:t>□零售商</w:t>
            </w:r>
            <w:r>
              <w:rPr>
                <w:color w:val="auto"/>
                <w:spacing w:val="6"/>
                <w:szCs w:val="21"/>
              </w:rPr>
              <w:t xml:space="preserve">   </w:t>
            </w:r>
            <w:r>
              <w:rPr>
                <w:rFonts w:hint="eastAsia"/>
                <w:color w:val="auto"/>
                <w:spacing w:val="6"/>
                <w:szCs w:val="21"/>
              </w:rPr>
              <w:t>□进出口商</w:t>
            </w:r>
            <w:r>
              <w:rPr>
                <w:color w:val="auto"/>
                <w:spacing w:val="6"/>
                <w:szCs w:val="21"/>
              </w:rPr>
              <w:t xml:space="preserve">   </w:t>
            </w:r>
            <w:r>
              <w:rPr>
                <w:rFonts w:hint="eastAsia"/>
                <w:color w:val="auto"/>
                <w:spacing w:val="6"/>
                <w:szCs w:val="21"/>
              </w:rPr>
              <w:t>□其他</w:t>
            </w:r>
            <w:r>
              <w:rPr>
                <w:color w:val="auto"/>
                <w:spacing w:val="6"/>
                <w:szCs w:val="21"/>
                <w:u w:val="single"/>
              </w:rPr>
              <w:t xml:space="preserve">           </w:t>
            </w:r>
          </w:p>
        </w:tc>
      </w:tr>
      <w:tr>
        <w:tblPrEx>
          <w:tblCellMar>
            <w:top w:w="0" w:type="dxa"/>
            <w:left w:w="108" w:type="dxa"/>
            <w:bottom w:w="0" w:type="dxa"/>
            <w:right w:w="108" w:type="dxa"/>
          </w:tblCellMar>
        </w:tblPrEx>
        <w:trPr>
          <w:cantSplit/>
          <w:trHeight w:val="204"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公司地址</w:t>
            </w:r>
          </w:p>
        </w:tc>
        <w:tc>
          <w:tcPr>
            <w:tcW w:w="1753" w:type="pct"/>
            <w:gridSpan w:val="3"/>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rPr>
            </w:pPr>
            <w:r>
              <w:rPr>
                <w:rFonts w:hint="eastAsia"/>
                <w:color w:val="auto"/>
                <w:szCs w:val="21"/>
              </w:rPr>
              <w:t>中文：</w:t>
            </w:r>
          </w:p>
        </w:tc>
        <w:tc>
          <w:tcPr>
            <w:tcW w:w="216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color w:val="auto"/>
                <w:szCs w:val="21"/>
              </w:rPr>
            </w:pPr>
            <w:r>
              <w:rPr>
                <w:rFonts w:hint="eastAsia"/>
                <w:color w:val="auto"/>
                <w:szCs w:val="21"/>
              </w:rPr>
              <w:t>英文：</w:t>
            </w:r>
          </w:p>
        </w:tc>
      </w:tr>
      <w:tr>
        <w:tblPrEx>
          <w:tblCellMar>
            <w:top w:w="0" w:type="dxa"/>
            <w:left w:w="108" w:type="dxa"/>
            <w:bottom w:w="0" w:type="dxa"/>
            <w:right w:w="108" w:type="dxa"/>
          </w:tblCellMar>
        </w:tblPrEx>
        <w:trPr>
          <w:cantSplit/>
          <w:trHeight w:val="130"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邮</w:t>
            </w:r>
            <w:r>
              <w:rPr>
                <w:color w:val="auto"/>
                <w:szCs w:val="21"/>
              </w:rPr>
              <w:t xml:space="preserve">    </w:t>
            </w:r>
            <w:r>
              <w:rPr>
                <w:rFonts w:hint="eastAsia"/>
                <w:color w:val="auto"/>
                <w:szCs w:val="21"/>
              </w:rPr>
              <w:t>编</w:t>
            </w:r>
          </w:p>
        </w:tc>
        <w:tc>
          <w:tcPr>
            <w:tcW w:w="1188"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rPr>
            </w:pPr>
          </w:p>
        </w:tc>
        <w:tc>
          <w:tcPr>
            <w:tcW w:w="749"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进出口企业代码</w:t>
            </w:r>
          </w:p>
        </w:tc>
        <w:tc>
          <w:tcPr>
            <w:tcW w:w="1982" w:type="pct"/>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rPr>
            </w:pPr>
          </w:p>
        </w:tc>
      </w:tr>
      <w:tr>
        <w:tblPrEx>
          <w:tblCellMar>
            <w:top w:w="0" w:type="dxa"/>
            <w:left w:w="108" w:type="dxa"/>
            <w:bottom w:w="0" w:type="dxa"/>
            <w:right w:w="108" w:type="dxa"/>
          </w:tblCellMar>
        </w:tblPrEx>
        <w:trPr>
          <w:cantSplit/>
          <w:trHeight w:val="200"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工商注册号</w:t>
            </w:r>
          </w:p>
        </w:tc>
        <w:tc>
          <w:tcPr>
            <w:tcW w:w="1188" w:type="pct"/>
            <w:gridSpan w:val="2"/>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p>
        </w:tc>
        <w:tc>
          <w:tcPr>
            <w:tcW w:w="749"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注册资金</w:t>
            </w:r>
          </w:p>
        </w:tc>
        <w:tc>
          <w:tcPr>
            <w:tcW w:w="1982" w:type="pct"/>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p>
        </w:tc>
      </w:tr>
      <w:tr>
        <w:tblPrEx>
          <w:tblCellMar>
            <w:top w:w="0" w:type="dxa"/>
            <w:left w:w="108" w:type="dxa"/>
            <w:bottom w:w="0" w:type="dxa"/>
            <w:right w:w="108" w:type="dxa"/>
          </w:tblCellMar>
        </w:tblPrEx>
        <w:trPr>
          <w:cantSplit/>
          <w:trHeight w:val="231"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联</w:t>
            </w:r>
            <w:r>
              <w:rPr>
                <w:color w:val="auto"/>
                <w:szCs w:val="21"/>
              </w:rPr>
              <w:t xml:space="preserve"> </w:t>
            </w:r>
            <w:r>
              <w:rPr>
                <w:rFonts w:hint="eastAsia"/>
                <w:color w:val="auto"/>
                <w:szCs w:val="21"/>
              </w:rPr>
              <w:t>系</w:t>
            </w:r>
            <w:r>
              <w:rPr>
                <w:color w:val="auto"/>
                <w:szCs w:val="21"/>
              </w:rPr>
              <w:t xml:space="preserve"> </w:t>
            </w:r>
            <w:r>
              <w:rPr>
                <w:rFonts w:hint="eastAsia"/>
                <w:color w:val="auto"/>
                <w:szCs w:val="21"/>
              </w:rPr>
              <w:t>人</w:t>
            </w:r>
          </w:p>
        </w:tc>
        <w:tc>
          <w:tcPr>
            <w:tcW w:w="1188" w:type="pct"/>
            <w:gridSpan w:val="2"/>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r>
              <w:rPr>
                <w:color w:val="auto"/>
                <w:szCs w:val="21"/>
              </w:rPr>
              <w:t xml:space="preserve">   </w:t>
            </w:r>
            <w:r>
              <w:rPr>
                <w:color w:val="auto"/>
                <w:spacing w:val="6"/>
                <w:szCs w:val="21"/>
              </w:rPr>
              <w:t xml:space="preserve"> </w:t>
            </w:r>
            <w:r>
              <w:rPr>
                <w:rFonts w:hint="eastAsia"/>
                <w:color w:val="auto"/>
                <w:spacing w:val="6"/>
                <w:szCs w:val="21"/>
              </w:rPr>
              <w:t>□先生</w:t>
            </w:r>
            <w:r>
              <w:rPr>
                <w:color w:val="auto"/>
                <w:spacing w:val="6"/>
                <w:szCs w:val="21"/>
              </w:rPr>
              <w:t xml:space="preserve">   </w:t>
            </w:r>
            <w:r>
              <w:rPr>
                <w:rFonts w:hint="eastAsia"/>
                <w:color w:val="auto"/>
                <w:spacing w:val="6"/>
                <w:szCs w:val="21"/>
              </w:rPr>
              <w:t>□女士</w:t>
            </w:r>
            <w:r>
              <w:rPr>
                <w:color w:val="auto"/>
                <w:szCs w:val="21"/>
              </w:rPr>
              <w:t xml:space="preserve">                                   </w:t>
            </w:r>
          </w:p>
        </w:tc>
        <w:tc>
          <w:tcPr>
            <w:tcW w:w="749"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职</w:t>
            </w:r>
            <w:r>
              <w:rPr>
                <w:color w:val="auto"/>
                <w:szCs w:val="21"/>
              </w:rPr>
              <w:t xml:space="preserve">    </w:t>
            </w:r>
            <w:r>
              <w:rPr>
                <w:rFonts w:hint="eastAsia"/>
                <w:color w:val="auto"/>
                <w:szCs w:val="21"/>
              </w:rPr>
              <w:t>务</w:t>
            </w:r>
          </w:p>
        </w:tc>
        <w:tc>
          <w:tcPr>
            <w:tcW w:w="1982" w:type="pct"/>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p>
        </w:tc>
      </w:tr>
      <w:tr>
        <w:tblPrEx>
          <w:tblCellMar>
            <w:top w:w="0" w:type="dxa"/>
            <w:left w:w="108" w:type="dxa"/>
            <w:bottom w:w="0" w:type="dxa"/>
            <w:right w:w="108" w:type="dxa"/>
          </w:tblCellMar>
        </w:tblPrEx>
        <w:trPr>
          <w:trHeight w:val="219"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r>
              <w:rPr>
                <w:rFonts w:hint="eastAsia"/>
                <w:color w:val="auto"/>
                <w:szCs w:val="21"/>
              </w:rPr>
              <w:t>电</w:t>
            </w:r>
            <w:r>
              <w:rPr>
                <w:color w:val="auto"/>
                <w:szCs w:val="21"/>
              </w:rPr>
              <w:t xml:space="preserve">    </w:t>
            </w:r>
            <w:r>
              <w:rPr>
                <w:rFonts w:hint="eastAsia"/>
                <w:color w:val="auto"/>
                <w:szCs w:val="21"/>
              </w:rPr>
              <w:t>话</w:t>
            </w:r>
          </w:p>
        </w:tc>
        <w:tc>
          <w:tcPr>
            <w:tcW w:w="1188" w:type="pct"/>
            <w:gridSpan w:val="2"/>
            <w:tcBorders>
              <w:top w:val="single" w:color="auto" w:sz="4" w:space="0"/>
              <w:left w:val="single" w:color="auto" w:sz="4" w:space="0"/>
              <w:bottom w:val="single" w:color="auto" w:sz="4" w:space="0"/>
              <w:right w:val="single" w:color="auto" w:sz="4" w:space="0"/>
            </w:tcBorders>
          </w:tcPr>
          <w:p>
            <w:pPr>
              <w:spacing w:line="240" w:lineRule="atLeast"/>
              <w:jc w:val="center"/>
              <w:rPr>
                <w:color w:val="auto"/>
                <w:szCs w:val="21"/>
              </w:rPr>
            </w:pPr>
          </w:p>
        </w:tc>
        <w:tc>
          <w:tcPr>
            <w:tcW w:w="749" w:type="pct"/>
            <w:gridSpan w:val="2"/>
            <w:tcBorders>
              <w:top w:val="single" w:color="auto" w:sz="4" w:space="0"/>
              <w:left w:val="single" w:color="auto" w:sz="4" w:space="0"/>
              <w:bottom w:val="single" w:color="auto" w:sz="4" w:space="0"/>
              <w:right w:val="single" w:color="auto" w:sz="4" w:space="0"/>
            </w:tcBorders>
          </w:tcPr>
          <w:p>
            <w:pPr>
              <w:spacing w:line="240" w:lineRule="atLeast"/>
              <w:jc w:val="center"/>
              <w:rPr>
                <w:color w:val="auto"/>
                <w:szCs w:val="21"/>
              </w:rPr>
            </w:pPr>
            <w:r>
              <w:rPr>
                <w:rFonts w:hint="eastAsia"/>
                <w:color w:val="auto"/>
                <w:szCs w:val="21"/>
              </w:rPr>
              <w:t>传</w:t>
            </w:r>
            <w:r>
              <w:rPr>
                <w:color w:val="auto"/>
                <w:szCs w:val="21"/>
              </w:rPr>
              <w:t xml:space="preserve">    </w:t>
            </w:r>
            <w:r>
              <w:rPr>
                <w:rFonts w:hint="eastAsia"/>
                <w:color w:val="auto"/>
                <w:szCs w:val="21"/>
              </w:rPr>
              <w:t>真</w:t>
            </w:r>
          </w:p>
        </w:tc>
        <w:tc>
          <w:tcPr>
            <w:tcW w:w="1982" w:type="pct"/>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p>
        </w:tc>
      </w:tr>
      <w:tr>
        <w:tblPrEx>
          <w:tblCellMar>
            <w:top w:w="0" w:type="dxa"/>
            <w:left w:w="108" w:type="dxa"/>
            <w:bottom w:w="0" w:type="dxa"/>
            <w:right w:w="108" w:type="dxa"/>
          </w:tblCellMar>
        </w:tblPrEx>
        <w:trPr>
          <w:trHeight w:val="185" w:hRule="atLeast"/>
        </w:trPr>
        <w:tc>
          <w:tcPr>
            <w:tcW w:w="1079"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color w:val="auto"/>
                <w:szCs w:val="21"/>
                <w:lang w:val="en-US" w:eastAsia="zh-CN"/>
              </w:rPr>
            </w:pPr>
            <w:r>
              <w:rPr>
                <w:rFonts w:hint="eastAsia"/>
                <w:color w:val="auto"/>
                <w:szCs w:val="21"/>
              </w:rPr>
              <w:t>电子</w:t>
            </w:r>
            <w:r>
              <w:rPr>
                <w:rFonts w:hint="eastAsia"/>
                <w:color w:val="auto"/>
                <w:szCs w:val="21"/>
                <w:lang w:val="en-US" w:eastAsia="zh-CN"/>
              </w:rPr>
              <w:t>邮箱</w:t>
            </w:r>
          </w:p>
        </w:tc>
        <w:tc>
          <w:tcPr>
            <w:tcW w:w="1188" w:type="pct"/>
            <w:gridSpan w:val="2"/>
            <w:tcBorders>
              <w:top w:val="single" w:color="auto" w:sz="4" w:space="0"/>
              <w:left w:val="single" w:color="auto" w:sz="4" w:space="0"/>
              <w:bottom w:val="single" w:color="auto" w:sz="4" w:space="0"/>
              <w:right w:val="single" w:color="auto" w:sz="4" w:space="0"/>
            </w:tcBorders>
          </w:tcPr>
          <w:p>
            <w:pPr>
              <w:spacing w:line="240" w:lineRule="atLeast"/>
              <w:jc w:val="center"/>
              <w:rPr>
                <w:color w:val="auto"/>
                <w:szCs w:val="21"/>
              </w:rPr>
            </w:pPr>
          </w:p>
        </w:tc>
        <w:tc>
          <w:tcPr>
            <w:tcW w:w="749" w:type="pct"/>
            <w:gridSpan w:val="2"/>
            <w:tcBorders>
              <w:top w:val="single" w:color="auto" w:sz="4" w:space="0"/>
              <w:left w:val="single" w:color="auto" w:sz="4" w:space="0"/>
              <w:bottom w:val="single" w:color="auto" w:sz="4" w:space="0"/>
              <w:right w:val="single" w:color="auto" w:sz="4" w:space="0"/>
            </w:tcBorders>
          </w:tcPr>
          <w:p>
            <w:pPr>
              <w:spacing w:line="240" w:lineRule="atLeast"/>
              <w:jc w:val="center"/>
              <w:rPr>
                <w:color w:val="auto"/>
                <w:szCs w:val="21"/>
              </w:rPr>
            </w:pPr>
            <w:r>
              <w:rPr>
                <w:rFonts w:hint="eastAsia"/>
                <w:color w:val="auto"/>
                <w:szCs w:val="21"/>
              </w:rPr>
              <w:t>公司网址</w:t>
            </w:r>
          </w:p>
        </w:tc>
        <w:tc>
          <w:tcPr>
            <w:tcW w:w="1982" w:type="pct"/>
            <w:tcBorders>
              <w:top w:val="single" w:color="auto" w:sz="4" w:space="0"/>
              <w:left w:val="single" w:color="auto" w:sz="4" w:space="0"/>
              <w:bottom w:val="single" w:color="auto" w:sz="4" w:space="0"/>
              <w:right w:val="single" w:color="auto" w:sz="4" w:space="0"/>
            </w:tcBorders>
          </w:tcPr>
          <w:p>
            <w:pPr>
              <w:spacing w:line="240" w:lineRule="atLeast"/>
              <w:rPr>
                <w:color w:val="auto"/>
                <w:szCs w:val="21"/>
              </w:rPr>
            </w:pPr>
          </w:p>
        </w:tc>
      </w:tr>
      <w:tr>
        <w:tblPrEx>
          <w:tblCellMar>
            <w:top w:w="0" w:type="dxa"/>
            <w:left w:w="108" w:type="dxa"/>
            <w:bottom w:w="0" w:type="dxa"/>
            <w:right w:w="108" w:type="dxa"/>
          </w:tblCellMar>
        </w:tblPrEx>
        <w:trPr>
          <w:cantSplit/>
          <w:trHeight w:val="94" w:hRule="atLeast"/>
        </w:trPr>
        <w:tc>
          <w:tcPr>
            <w:tcW w:w="1375"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color w:val="auto"/>
                <w:szCs w:val="21"/>
              </w:rPr>
            </w:pPr>
            <w:r>
              <w:rPr>
                <w:rFonts w:hint="eastAsia"/>
                <w:color w:val="auto"/>
                <w:szCs w:val="21"/>
              </w:rPr>
              <w:t>主要展品/项目</w:t>
            </w:r>
            <w:r>
              <w:rPr>
                <w:color w:val="auto"/>
                <w:szCs w:val="21"/>
              </w:rPr>
              <w:t>(</w:t>
            </w:r>
            <w:r>
              <w:rPr>
                <w:rFonts w:hint="eastAsia"/>
                <w:color w:val="auto"/>
                <w:szCs w:val="21"/>
              </w:rPr>
              <w:t>中英文</w:t>
            </w:r>
            <w:r>
              <w:rPr>
                <w:color w:val="auto"/>
                <w:szCs w:val="21"/>
              </w:rPr>
              <w:t>)</w:t>
            </w:r>
          </w:p>
        </w:tc>
        <w:tc>
          <w:tcPr>
            <w:tcW w:w="3624" w:type="pct"/>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color w:val="auto"/>
                <w:szCs w:val="21"/>
              </w:rPr>
            </w:pPr>
          </w:p>
        </w:tc>
      </w:tr>
      <w:tr>
        <w:tblPrEx>
          <w:tblCellMar>
            <w:top w:w="0" w:type="dxa"/>
            <w:left w:w="108" w:type="dxa"/>
            <w:bottom w:w="0" w:type="dxa"/>
            <w:right w:w="108" w:type="dxa"/>
          </w:tblCellMar>
        </w:tblPrEx>
        <w:trPr>
          <w:cantSplit/>
          <w:trHeight w:val="576" w:hRule="atLeast"/>
        </w:trPr>
        <w:tc>
          <w:tcPr>
            <w:tcW w:w="1375" w:type="pct"/>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Times New Roman" w:hAnsi="Times New Roman" w:eastAsia="宋体" w:cs="Times New Roman"/>
                <w:color w:val="auto"/>
                <w:kern w:val="2"/>
                <w:sz w:val="21"/>
                <w:szCs w:val="21"/>
                <w:lang w:val="en-US" w:eastAsia="zh-CN" w:bidi="ar-SA"/>
              </w:rPr>
            </w:pPr>
            <w:r>
              <w:rPr>
                <w:rFonts w:hint="eastAsia"/>
                <w:color w:val="auto"/>
                <w:szCs w:val="21"/>
              </w:rPr>
              <w:t>您希望什么类型的客户到您的展台参观、交流？（可多选）</w:t>
            </w:r>
          </w:p>
        </w:tc>
        <w:tc>
          <w:tcPr>
            <w:tcW w:w="3624" w:type="pct"/>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宋体" w:cs="Times New Roman"/>
                <w:color w:val="auto"/>
                <w:kern w:val="2"/>
                <w:sz w:val="21"/>
                <w:szCs w:val="21"/>
                <w:lang w:val="en-US" w:eastAsia="zh-CN" w:bidi="ar-SA"/>
              </w:rPr>
            </w:pPr>
            <w:r>
              <w:rPr>
                <w:rFonts w:hint="eastAsia"/>
                <w:color w:val="auto"/>
                <w:szCs w:val="21"/>
              </w:rPr>
              <w:t>□行业协会   □生产商  □经销商  □代理加盟商  □金融机构  □设备及技术类企业  □媒体  □其他（请注明）</w:t>
            </w:r>
          </w:p>
        </w:tc>
      </w:tr>
      <w:tr>
        <w:tblPrEx>
          <w:tblCellMar>
            <w:top w:w="0" w:type="dxa"/>
            <w:left w:w="108" w:type="dxa"/>
            <w:bottom w:w="0" w:type="dxa"/>
            <w:right w:w="108" w:type="dxa"/>
          </w:tblCellMar>
        </w:tblPrEx>
        <w:trPr>
          <w:cantSplit/>
          <w:trHeight w:val="7001" w:hRule="atLeast"/>
        </w:trPr>
        <w:tc>
          <w:tcPr>
            <w:tcW w:w="5000" w:type="pct"/>
            <w:gridSpan w:val="6"/>
            <w:tcBorders>
              <w:top w:val="single" w:color="auto" w:sz="4" w:space="0"/>
              <w:left w:val="single" w:color="auto" w:sz="4" w:space="0"/>
              <w:bottom w:val="single" w:color="auto" w:sz="4" w:space="0"/>
              <w:right w:val="single" w:color="auto" w:sz="4" w:space="0"/>
            </w:tcBorders>
          </w:tcPr>
          <w:p>
            <w:pPr>
              <w:spacing w:line="340" w:lineRule="exact"/>
              <w:rPr>
                <w:rFonts w:ascii="黑体" w:eastAsia="黑体"/>
                <w:b/>
                <w:bCs/>
                <w:color w:val="auto"/>
                <w:spacing w:val="6"/>
                <w:sz w:val="24"/>
              </w:rPr>
            </w:pPr>
            <w:r>
              <w:rPr>
                <w:rFonts w:hint="eastAsia" w:ascii="黑体" w:eastAsia="黑体"/>
                <w:b/>
                <w:bCs/>
                <w:color w:val="auto"/>
                <w:spacing w:val="6"/>
                <w:sz w:val="24"/>
              </w:rPr>
              <w:t>请在下列专题中选择填写贵公司所申请的展位规格和数量，并选择展示内容所属类别</w:t>
            </w:r>
          </w:p>
          <w:p>
            <w:pPr>
              <w:spacing w:line="340" w:lineRule="exact"/>
              <w:rPr>
                <w:rFonts w:hint="eastAsia"/>
                <w:color w:val="auto"/>
                <w:spacing w:val="6"/>
                <w:szCs w:val="21"/>
                <w:lang w:val="en-US" w:eastAsia="zh-CN"/>
              </w:rPr>
            </w:pPr>
            <w:r>
              <w:rPr>
                <w:rFonts w:hint="eastAsia"/>
                <w:color w:val="auto"/>
                <w:spacing w:val="6"/>
                <w:szCs w:val="21"/>
                <w:lang w:val="en-US" w:eastAsia="zh-CN"/>
              </w:rPr>
              <w:t>标准</w:t>
            </w:r>
            <w:r>
              <w:rPr>
                <w:rFonts w:hint="eastAsia"/>
                <w:color w:val="auto"/>
                <w:spacing w:val="6"/>
                <w:szCs w:val="21"/>
              </w:rPr>
              <w:t>展位：</w:t>
            </w:r>
            <w:r>
              <w:rPr>
                <w:color w:val="auto"/>
                <w:spacing w:val="6"/>
                <w:szCs w:val="21"/>
                <w:u w:val="single"/>
              </w:rPr>
              <w:t xml:space="preserve">     </w:t>
            </w:r>
            <w:r>
              <w:rPr>
                <w:rFonts w:hint="eastAsia"/>
                <w:color w:val="auto"/>
                <w:spacing w:val="6"/>
                <w:szCs w:val="21"/>
              </w:rPr>
              <w:t>个</w:t>
            </w:r>
            <w:r>
              <w:rPr>
                <w:rFonts w:hint="eastAsia"/>
                <w:color w:val="auto"/>
                <w:spacing w:val="6"/>
                <w:szCs w:val="21"/>
                <w:lang w:eastAsia="zh-CN"/>
              </w:rPr>
              <w:t>（</w:t>
            </w:r>
            <w:r>
              <w:rPr>
                <w:rFonts w:hint="eastAsia"/>
                <w:color w:val="auto"/>
                <w:spacing w:val="6"/>
                <w:szCs w:val="21"/>
                <w:lang w:val="en-US" w:eastAsia="zh-CN"/>
              </w:rPr>
              <w:t>9</w:t>
            </w:r>
            <w:r>
              <w:rPr>
                <w:rFonts w:hint="eastAsia" w:ascii="仿宋_GB2312" w:hAnsi="仿宋_GB2312" w:eastAsia="仿宋_GB2312" w:cs="仿宋_GB2312"/>
                <w:color w:val="auto"/>
                <w:sz w:val="28"/>
                <w:szCs w:val="28"/>
                <w:lang w:val="en-US" w:eastAsia="zh-CN"/>
              </w:rPr>
              <w:t>㎡</w:t>
            </w:r>
            <w:r>
              <w:rPr>
                <w:rFonts w:hint="eastAsia"/>
                <w:color w:val="auto"/>
                <w:spacing w:val="6"/>
                <w:szCs w:val="21"/>
                <w:lang w:eastAsia="zh-CN"/>
              </w:rPr>
              <w:t>）</w:t>
            </w:r>
            <w:r>
              <w:rPr>
                <w:rFonts w:hint="eastAsia"/>
                <w:color w:val="auto"/>
                <w:spacing w:val="6"/>
                <w:szCs w:val="21"/>
              </w:rPr>
              <w:t>，</w:t>
            </w:r>
            <w:r>
              <w:rPr>
                <w:rFonts w:hint="eastAsia"/>
                <w:b/>
                <w:bCs/>
                <w:color w:val="auto"/>
                <w:spacing w:val="6"/>
                <w:szCs w:val="21"/>
              </w:rPr>
              <w:t>或</w:t>
            </w:r>
            <w:r>
              <w:rPr>
                <w:rFonts w:hint="eastAsia"/>
                <w:color w:val="auto"/>
                <w:spacing w:val="6"/>
                <w:szCs w:val="21"/>
                <w:lang w:val="en-US" w:eastAsia="zh-CN"/>
              </w:rPr>
              <w:t>室内</w:t>
            </w:r>
            <w:r>
              <w:rPr>
                <w:rFonts w:hint="eastAsia"/>
                <w:color w:val="auto"/>
                <w:spacing w:val="6"/>
                <w:szCs w:val="21"/>
              </w:rPr>
              <w:t>净地：</w:t>
            </w:r>
            <w:r>
              <w:rPr>
                <w:color w:val="auto"/>
                <w:spacing w:val="6"/>
                <w:szCs w:val="21"/>
                <w:u w:val="single"/>
              </w:rPr>
              <w:t xml:space="preserve">     </w:t>
            </w:r>
            <w:r>
              <w:rPr>
                <w:rFonts w:hint="eastAsia"/>
                <w:color w:val="auto"/>
                <w:spacing w:val="6"/>
                <w:szCs w:val="21"/>
              </w:rPr>
              <w:t>平方米</w:t>
            </w:r>
            <w:r>
              <w:rPr>
                <w:rFonts w:hint="eastAsia"/>
                <w:color w:val="auto"/>
                <w:spacing w:val="6"/>
                <w:szCs w:val="21"/>
                <w:lang w:eastAsia="zh-CN"/>
              </w:rPr>
              <w:t>（</w:t>
            </w:r>
            <w:r>
              <w:rPr>
                <w:rFonts w:hint="eastAsia"/>
                <w:color w:val="auto"/>
                <w:spacing w:val="6"/>
                <w:szCs w:val="21"/>
                <w:lang w:val="en-US" w:eastAsia="zh-CN"/>
              </w:rPr>
              <w:t>36</w:t>
            </w:r>
            <w:r>
              <w:rPr>
                <w:rFonts w:hint="eastAsia" w:ascii="仿宋_GB2312" w:hAnsi="仿宋_GB2312" w:eastAsia="仿宋_GB2312" w:cs="仿宋_GB2312"/>
                <w:color w:val="auto"/>
                <w:sz w:val="28"/>
                <w:szCs w:val="28"/>
                <w:lang w:val="en-US" w:eastAsia="zh-CN"/>
              </w:rPr>
              <w:t>㎡</w:t>
            </w:r>
            <w:r>
              <w:rPr>
                <w:rFonts w:hint="eastAsia" w:ascii="Times New Roman" w:hAnsi="Times New Roman" w:cs="Times New Roman"/>
                <w:color w:val="auto"/>
                <w:spacing w:val="6"/>
                <w:szCs w:val="21"/>
                <w:lang w:val="en-US" w:eastAsia="zh-CN"/>
              </w:rPr>
              <w:t>起租</w:t>
            </w:r>
            <w:r>
              <w:rPr>
                <w:rFonts w:hint="eastAsia"/>
                <w:color w:val="auto"/>
                <w:spacing w:val="6"/>
                <w:szCs w:val="21"/>
                <w:lang w:eastAsia="zh-CN"/>
              </w:rPr>
              <w:t>）。</w:t>
            </w:r>
            <w:r>
              <w:rPr>
                <w:rFonts w:hint="eastAsia"/>
                <w:color w:val="auto"/>
                <w:spacing w:val="6"/>
                <w:szCs w:val="21"/>
                <w:lang w:val="en-US" w:eastAsia="zh-CN"/>
              </w:rPr>
              <w:t>以上选项二选一。</w:t>
            </w:r>
          </w:p>
          <w:p>
            <w:pPr>
              <w:spacing w:line="340" w:lineRule="exact"/>
              <w:rPr>
                <w:rFonts w:hint="eastAsia"/>
                <w:color w:val="auto"/>
                <w:szCs w:val="21"/>
              </w:rPr>
            </w:pPr>
            <w:r>
              <w:rPr>
                <w:rFonts w:hint="eastAsia"/>
                <w:b/>
                <w:bCs/>
                <w:color w:val="auto"/>
                <w:spacing w:val="6"/>
                <w:szCs w:val="21"/>
                <w:lang w:eastAsia="zh-CN"/>
              </w:rPr>
              <w:t>（</w:t>
            </w:r>
            <w:r>
              <w:rPr>
                <w:rFonts w:hint="eastAsia"/>
                <w:b/>
                <w:bCs/>
                <w:color w:val="auto"/>
                <w:spacing w:val="6"/>
                <w:szCs w:val="21"/>
                <w:lang w:val="en-US" w:eastAsia="zh-CN"/>
              </w:rPr>
              <w:t>一</w:t>
            </w:r>
            <w:r>
              <w:rPr>
                <w:rFonts w:hint="eastAsia"/>
                <w:b/>
                <w:bCs/>
                <w:color w:val="auto"/>
                <w:spacing w:val="6"/>
                <w:szCs w:val="21"/>
                <w:lang w:eastAsia="zh-CN"/>
              </w:rPr>
              <w:t>）</w:t>
            </w:r>
            <w:r>
              <w:rPr>
                <w:rFonts w:hint="eastAsia"/>
                <w:b/>
                <w:bCs/>
                <w:color w:val="auto"/>
                <w:spacing w:val="6"/>
                <w:szCs w:val="21"/>
              </w:rPr>
              <w:t>全国特色农产品及食品展区：</w:t>
            </w:r>
            <w:r>
              <w:rPr>
                <w:rFonts w:hint="eastAsia"/>
                <w:color w:val="auto"/>
                <w:szCs w:val="21"/>
                <w:lang w:eastAsia="zh-CN"/>
              </w:rPr>
              <w:t>□</w:t>
            </w:r>
            <w:r>
              <w:rPr>
                <w:rFonts w:hint="eastAsia"/>
                <w:color w:val="auto"/>
                <w:spacing w:val="6"/>
                <w:szCs w:val="21"/>
              </w:rPr>
              <w:t>各省区绿色农产品及食品</w:t>
            </w:r>
            <w:r>
              <w:rPr>
                <w:rFonts w:hint="eastAsia"/>
                <w:color w:val="auto"/>
                <w:spacing w:val="6"/>
                <w:szCs w:val="21"/>
                <w:lang w:val="en-US" w:eastAsia="zh-CN"/>
              </w:rPr>
              <w:t xml:space="preserve">  </w:t>
            </w:r>
            <w:r>
              <w:rPr>
                <w:rFonts w:hint="eastAsia"/>
                <w:color w:val="auto"/>
                <w:szCs w:val="21"/>
                <w:lang w:eastAsia="zh-CN"/>
              </w:rPr>
              <w:t>□</w:t>
            </w:r>
            <w:r>
              <w:rPr>
                <w:rFonts w:hint="eastAsia"/>
                <w:color w:val="auto"/>
                <w:spacing w:val="6"/>
                <w:szCs w:val="21"/>
              </w:rPr>
              <w:t>地理标志产品</w:t>
            </w:r>
            <w:r>
              <w:rPr>
                <w:rFonts w:hint="eastAsia"/>
                <w:color w:val="auto"/>
                <w:spacing w:val="6"/>
                <w:szCs w:val="21"/>
                <w:lang w:val="en-US" w:eastAsia="zh-CN"/>
              </w:rPr>
              <w:t xml:space="preserve">  </w:t>
            </w:r>
            <w:r>
              <w:rPr>
                <w:rFonts w:hint="eastAsia"/>
                <w:color w:val="auto"/>
                <w:szCs w:val="21"/>
                <w:lang w:eastAsia="zh-CN"/>
              </w:rPr>
              <w:t>□</w:t>
            </w:r>
            <w:r>
              <w:rPr>
                <w:rFonts w:hint="eastAsia"/>
                <w:color w:val="auto"/>
                <w:spacing w:val="6"/>
                <w:szCs w:val="21"/>
              </w:rPr>
              <w:t>老字号农副产品</w:t>
            </w:r>
            <w:r>
              <w:rPr>
                <w:rFonts w:hint="eastAsia"/>
                <w:color w:val="auto"/>
                <w:spacing w:val="6"/>
                <w:szCs w:val="21"/>
                <w:lang w:val="en-US" w:eastAsia="zh-CN"/>
              </w:rPr>
              <w:t xml:space="preserve">   </w:t>
            </w:r>
            <w:r>
              <w:rPr>
                <w:rFonts w:hint="eastAsia"/>
                <w:color w:val="auto"/>
                <w:szCs w:val="21"/>
                <w:lang w:eastAsia="zh-CN"/>
              </w:rPr>
              <w:t>□</w:t>
            </w:r>
            <w:r>
              <w:rPr>
                <w:rFonts w:hint="eastAsia"/>
                <w:color w:val="auto"/>
                <w:spacing w:val="6"/>
                <w:szCs w:val="21"/>
              </w:rPr>
              <w:t>名特优产品</w:t>
            </w:r>
            <w:r>
              <w:rPr>
                <w:rFonts w:hint="eastAsia"/>
                <w:color w:val="auto"/>
                <w:spacing w:val="6"/>
                <w:szCs w:val="21"/>
                <w:lang w:val="en-US" w:eastAsia="zh-CN"/>
              </w:rPr>
              <w:t xml:space="preserve">  </w:t>
            </w:r>
            <w:r>
              <w:rPr>
                <w:rFonts w:hint="eastAsia"/>
                <w:color w:val="auto"/>
                <w:szCs w:val="21"/>
                <w:lang w:eastAsia="zh-CN"/>
              </w:rPr>
              <w:t>□</w:t>
            </w:r>
            <w:r>
              <w:rPr>
                <w:rFonts w:hint="eastAsia"/>
                <w:color w:val="auto"/>
                <w:spacing w:val="6"/>
                <w:szCs w:val="21"/>
              </w:rPr>
              <w:t>特色畜牧产品</w:t>
            </w:r>
            <w:r>
              <w:rPr>
                <w:rFonts w:hint="eastAsia"/>
                <w:color w:val="auto"/>
                <w:spacing w:val="6"/>
                <w:szCs w:val="21"/>
                <w:lang w:val="en-US" w:eastAsia="zh-CN"/>
              </w:rPr>
              <w:t xml:space="preserve">  </w:t>
            </w:r>
            <w:r>
              <w:rPr>
                <w:rFonts w:hint="eastAsia"/>
                <w:color w:val="auto"/>
                <w:szCs w:val="21"/>
                <w:lang w:eastAsia="zh-CN"/>
              </w:rPr>
              <w:t>□</w:t>
            </w:r>
            <w:r>
              <w:rPr>
                <w:rFonts w:hint="eastAsia"/>
                <w:color w:val="auto"/>
                <w:spacing w:val="6"/>
                <w:szCs w:val="21"/>
              </w:rPr>
              <w:t>水产品</w:t>
            </w:r>
            <w:r>
              <w:rPr>
                <w:rFonts w:hint="eastAsia"/>
                <w:color w:val="auto"/>
                <w:spacing w:val="6"/>
                <w:szCs w:val="21"/>
                <w:lang w:val="en-US" w:eastAsia="zh-CN"/>
              </w:rPr>
              <w:t xml:space="preserve">  </w:t>
            </w:r>
            <w:r>
              <w:rPr>
                <w:rFonts w:hint="eastAsia"/>
                <w:color w:val="auto"/>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b/>
                <w:bCs/>
                <w:color w:val="auto"/>
                <w:szCs w:val="21"/>
                <w:lang w:eastAsia="zh-CN"/>
              </w:rPr>
              <w:t>（</w:t>
            </w:r>
            <w:r>
              <w:rPr>
                <w:rFonts w:hint="eastAsia"/>
                <w:b/>
                <w:bCs/>
                <w:color w:val="auto"/>
                <w:szCs w:val="21"/>
                <w:lang w:val="en-US" w:eastAsia="zh-CN"/>
              </w:rPr>
              <w:t>二</w:t>
            </w:r>
            <w:r>
              <w:rPr>
                <w:rFonts w:hint="eastAsia"/>
                <w:b/>
                <w:bCs/>
                <w:color w:val="auto"/>
                <w:szCs w:val="21"/>
                <w:lang w:eastAsia="zh-CN"/>
              </w:rPr>
              <w:t>）东盟特色农副产品及食品展区：</w:t>
            </w:r>
            <w:r>
              <w:rPr>
                <w:rFonts w:hint="eastAsia"/>
                <w:color w:val="auto"/>
                <w:szCs w:val="21"/>
                <w:lang w:eastAsia="zh-CN"/>
              </w:rPr>
              <w:t>□东盟国家特产</w:t>
            </w:r>
            <w:r>
              <w:rPr>
                <w:rFonts w:hint="eastAsia"/>
                <w:color w:val="auto"/>
                <w:szCs w:val="21"/>
                <w:lang w:val="en-US" w:eastAsia="zh-CN"/>
              </w:rPr>
              <w:t xml:space="preserve">  </w:t>
            </w:r>
            <w:r>
              <w:rPr>
                <w:rFonts w:hint="eastAsia"/>
                <w:color w:val="auto"/>
                <w:szCs w:val="21"/>
                <w:lang w:eastAsia="zh-CN"/>
              </w:rPr>
              <w:t>□休闲食品</w:t>
            </w:r>
            <w:r>
              <w:rPr>
                <w:rFonts w:hint="eastAsia"/>
                <w:color w:val="auto"/>
                <w:szCs w:val="21"/>
                <w:lang w:val="en-US" w:eastAsia="zh-CN"/>
              </w:rPr>
              <w:t xml:space="preserve">  </w:t>
            </w:r>
            <w:r>
              <w:rPr>
                <w:rFonts w:hint="eastAsia"/>
                <w:color w:val="auto"/>
                <w:szCs w:val="21"/>
                <w:lang w:eastAsia="zh-CN"/>
              </w:rPr>
              <w:t>□香料</w:t>
            </w:r>
            <w:r>
              <w:rPr>
                <w:rFonts w:hint="eastAsia"/>
                <w:color w:val="auto"/>
                <w:szCs w:val="21"/>
                <w:lang w:val="en-US" w:eastAsia="zh-CN"/>
              </w:rPr>
              <w:t xml:space="preserve">  </w:t>
            </w:r>
            <w:r>
              <w:rPr>
                <w:rFonts w:hint="eastAsia"/>
                <w:color w:val="auto"/>
                <w:szCs w:val="21"/>
                <w:lang w:eastAsia="zh-CN"/>
              </w:rPr>
              <w:t>□调味品</w:t>
            </w:r>
            <w:r>
              <w:rPr>
                <w:rFonts w:hint="eastAsia"/>
                <w:color w:val="auto"/>
                <w:szCs w:val="21"/>
                <w:lang w:val="en-US" w:eastAsia="zh-CN"/>
              </w:rPr>
              <w:t xml:space="preserve">  </w:t>
            </w:r>
            <w:r>
              <w:rPr>
                <w:rFonts w:hint="eastAsia"/>
                <w:color w:val="auto"/>
                <w:szCs w:val="21"/>
                <w:lang w:eastAsia="zh-CN"/>
              </w:rPr>
              <w:t>□食品加工原材料</w:t>
            </w:r>
            <w:r>
              <w:rPr>
                <w:rFonts w:hint="eastAsia"/>
                <w:color w:val="auto"/>
                <w:szCs w:val="21"/>
                <w:lang w:val="en-US" w:eastAsia="zh-CN"/>
              </w:rPr>
              <w:t xml:space="preserve">  </w:t>
            </w:r>
            <w:r>
              <w:rPr>
                <w:rFonts w:hint="eastAsia"/>
                <w:color w:val="auto"/>
                <w:szCs w:val="21"/>
                <w:lang w:eastAsia="zh-CN"/>
              </w:rPr>
              <w:t>□清真食品</w:t>
            </w:r>
            <w:r>
              <w:rPr>
                <w:rFonts w:hint="eastAsia"/>
                <w:color w:val="auto"/>
                <w:szCs w:val="21"/>
                <w:lang w:val="en-US" w:eastAsia="zh-CN"/>
              </w:rPr>
              <w:t xml:space="preserve">  </w:t>
            </w:r>
            <w:r>
              <w:rPr>
                <w:rFonts w:hint="eastAsia"/>
                <w:color w:val="auto"/>
                <w:szCs w:val="21"/>
                <w:lang w:eastAsia="zh-CN"/>
              </w:rPr>
              <w:t>□咖啡饮品</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b/>
                <w:bCs/>
                <w:color w:val="auto"/>
                <w:szCs w:val="21"/>
                <w:lang w:eastAsia="zh-CN"/>
              </w:rPr>
              <w:t>（</w:t>
            </w:r>
            <w:r>
              <w:rPr>
                <w:rFonts w:hint="eastAsia"/>
                <w:b/>
                <w:bCs/>
                <w:color w:val="auto"/>
                <w:szCs w:val="21"/>
                <w:lang w:val="en-US" w:eastAsia="zh-CN"/>
              </w:rPr>
              <w:t>三</w:t>
            </w:r>
            <w:r>
              <w:rPr>
                <w:rFonts w:hint="eastAsia"/>
                <w:b/>
                <w:bCs/>
                <w:color w:val="auto"/>
                <w:szCs w:val="21"/>
                <w:lang w:eastAsia="zh-CN"/>
              </w:rPr>
              <w:t>）果蔬展区：</w:t>
            </w:r>
            <w:r>
              <w:rPr>
                <w:rFonts w:hint="eastAsia"/>
                <w:color w:val="auto"/>
                <w:szCs w:val="21"/>
                <w:lang w:eastAsia="zh-CN"/>
              </w:rPr>
              <w:t>□新鲜果蔬</w:t>
            </w:r>
            <w:r>
              <w:rPr>
                <w:rFonts w:hint="eastAsia"/>
                <w:color w:val="auto"/>
                <w:szCs w:val="21"/>
                <w:lang w:val="en-US" w:eastAsia="zh-CN"/>
              </w:rPr>
              <w:t xml:space="preserve">  </w:t>
            </w:r>
            <w:r>
              <w:rPr>
                <w:rFonts w:hint="eastAsia"/>
                <w:color w:val="auto"/>
                <w:szCs w:val="21"/>
                <w:lang w:eastAsia="zh-CN"/>
              </w:rPr>
              <w:t>□冷冻果蔬</w:t>
            </w:r>
            <w:r>
              <w:rPr>
                <w:rFonts w:hint="eastAsia"/>
                <w:color w:val="auto"/>
                <w:szCs w:val="21"/>
                <w:lang w:val="en-US" w:eastAsia="zh-CN"/>
              </w:rPr>
              <w:t xml:space="preserve">  </w:t>
            </w:r>
            <w:r>
              <w:rPr>
                <w:rFonts w:hint="eastAsia"/>
                <w:color w:val="auto"/>
                <w:szCs w:val="21"/>
                <w:lang w:eastAsia="zh-CN"/>
              </w:rPr>
              <w:t>□脱水果蔬</w:t>
            </w:r>
            <w:r>
              <w:rPr>
                <w:rFonts w:hint="eastAsia"/>
                <w:color w:val="auto"/>
                <w:szCs w:val="21"/>
                <w:lang w:val="en-US" w:eastAsia="zh-CN"/>
              </w:rPr>
              <w:t xml:space="preserve">  </w:t>
            </w:r>
            <w:r>
              <w:rPr>
                <w:rFonts w:hint="eastAsia"/>
                <w:color w:val="auto"/>
                <w:szCs w:val="21"/>
                <w:lang w:eastAsia="zh-CN"/>
              </w:rPr>
              <w:t>□鲜切及方便产品</w:t>
            </w:r>
            <w:r>
              <w:rPr>
                <w:rFonts w:hint="eastAsia"/>
                <w:color w:val="auto"/>
                <w:szCs w:val="21"/>
                <w:lang w:val="en-US" w:eastAsia="zh-CN"/>
              </w:rPr>
              <w:t xml:space="preserve">  </w:t>
            </w:r>
            <w:r>
              <w:rPr>
                <w:rFonts w:hint="eastAsia"/>
                <w:color w:val="auto"/>
                <w:szCs w:val="21"/>
                <w:lang w:eastAsia="zh-CN"/>
              </w:rPr>
              <w:t>□果蔬深加工品</w:t>
            </w:r>
            <w:r>
              <w:rPr>
                <w:rFonts w:hint="eastAsia"/>
                <w:color w:val="auto"/>
                <w:szCs w:val="21"/>
                <w:lang w:val="en-US" w:eastAsia="zh-CN"/>
              </w:rPr>
              <w:t xml:space="preserve">  </w:t>
            </w:r>
            <w:r>
              <w:rPr>
                <w:rFonts w:hint="eastAsia"/>
                <w:color w:val="auto"/>
                <w:szCs w:val="21"/>
                <w:lang w:eastAsia="zh-CN"/>
              </w:rPr>
              <w:t>□果蔬副食品□干杂产品</w:t>
            </w:r>
            <w:r>
              <w:rPr>
                <w:rFonts w:hint="eastAsia"/>
                <w:color w:val="auto"/>
                <w:szCs w:val="21"/>
                <w:lang w:val="en-US" w:eastAsia="zh-CN"/>
              </w:rPr>
              <w:t xml:space="preserve">  </w:t>
            </w:r>
            <w:r>
              <w:rPr>
                <w:rFonts w:hint="eastAsia"/>
                <w:color w:val="auto"/>
                <w:szCs w:val="21"/>
                <w:lang w:eastAsia="zh-CN"/>
              </w:rPr>
              <w:t>□食用菌及特色种植产品</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b/>
                <w:bCs/>
                <w:color w:val="auto"/>
                <w:szCs w:val="21"/>
                <w:lang w:eastAsia="zh-CN"/>
              </w:rPr>
              <w:t>（</w:t>
            </w:r>
            <w:r>
              <w:rPr>
                <w:rFonts w:hint="eastAsia"/>
                <w:b/>
                <w:bCs/>
                <w:color w:val="auto"/>
                <w:szCs w:val="21"/>
                <w:lang w:val="en-US" w:eastAsia="zh-CN"/>
              </w:rPr>
              <w:t>四</w:t>
            </w:r>
            <w:r>
              <w:rPr>
                <w:rFonts w:hint="eastAsia"/>
                <w:b/>
                <w:bCs/>
                <w:color w:val="auto"/>
                <w:szCs w:val="21"/>
                <w:lang w:eastAsia="zh-CN"/>
              </w:rPr>
              <w:t>）茶叶展区：</w:t>
            </w:r>
            <w:r>
              <w:rPr>
                <w:rFonts w:hint="eastAsia"/>
                <w:color w:val="auto"/>
                <w:szCs w:val="21"/>
                <w:lang w:eastAsia="zh-CN"/>
              </w:rPr>
              <w:t>□</w:t>
            </w:r>
            <w:r>
              <w:rPr>
                <w:rFonts w:hint="eastAsia"/>
                <w:color w:val="auto"/>
                <w:szCs w:val="21"/>
                <w:lang w:val="en-US" w:eastAsia="zh-CN"/>
              </w:rPr>
              <w:t xml:space="preserve">茶叶  </w:t>
            </w:r>
            <w:r>
              <w:rPr>
                <w:rFonts w:hint="eastAsia"/>
                <w:color w:val="auto"/>
                <w:szCs w:val="21"/>
                <w:lang w:eastAsia="zh-CN"/>
              </w:rPr>
              <w:t>□茶饮料</w:t>
            </w:r>
            <w:r>
              <w:rPr>
                <w:rFonts w:hint="eastAsia"/>
                <w:color w:val="auto"/>
                <w:szCs w:val="21"/>
                <w:lang w:val="en-US" w:eastAsia="zh-CN"/>
              </w:rPr>
              <w:t xml:space="preserve">  </w:t>
            </w:r>
            <w:r>
              <w:rPr>
                <w:rFonts w:hint="eastAsia"/>
                <w:color w:val="auto"/>
                <w:szCs w:val="21"/>
                <w:lang w:eastAsia="zh-CN"/>
              </w:rPr>
              <w:t>□茶文化以及茶种植</w:t>
            </w:r>
          </w:p>
          <w:p>
            <w:pPr>
              <w:pStyle w:val="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（五）农业生产资料展区：</w:t>
            </w:r>
            <w:r>
              <w:rPr>
                <w:rFonts w:hint="eastAsia" w:ascii="Times New Roman" w:hAnsi="Times New Roman" w:eastAsia="宋体" w:cs="Times New Roman"/>
                <w:color w:val="auto"/>
                <w:kern w:val="2"/>
                <w:sz w:val="21"/>
                <w:szCs w:val="21"/>
                <w:lang w:val="en-US" w:eastAsia="zh-CN" w:bidi="ar-SA"/>
              </w:rPr>
              <w:t>□种子  □苗木  □肥料及原料  □农药及原料  □植物生长调节剂  □检测仪器  □肥料</w:t>
            </w:r>
          </w:p>
          <w:p>
            <w:pPr>
              <w:pStyle w:val="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（六）中国—东盟农业国际合作展区：</w:t>
            </w:r>
            <w:r>
              <w:rPr>
                <w:rFonts w:hint="eastAsia" w:ascii="Times New Roman" w:hAnsi="Times New Roman" w:eastAsia="宋体" w:cs="Times New Roman"/>
                <w:color w:val="auto"/>
                <w:kern w:val="2"/>
                <w:sz w:val="21"/>
                <w:szCs w:val="21"/>
                <w:lang w:val="en-US" w:eastAsia="zh-CN" w:bidi="ar-SA"/>
              </w:rPr>
              <w:t>□农业国际贸易与投资合作成就 □现代农业发展成就和规划 □国家级现代农业示范区、产业园、科技园 □农业合作项目、技术与产品。</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b/>
                <w:bCs/>
                <w:color w:val="auto"/>
                <w:szCs w:val="21"/>
                <w:lang w:eastAsia="zh-CN"/>
              </w:rPr>
              <w:t>（</w:t>
            </w:r>
            <w:r>
              <w:rPr>
                <w:rFonts w:hint="eastAsia"/>
                <w:b/>
                <w:bCs/>
                <w:color w:val="auto"/>
                <w:szCs w:val="21"/>
                <w:lang w:val="en-US" w:eastAsia="zh-CN"/>
              </w:rPr>
              <w:t>七</w:t>
            </w:r>
            <w:r>
              <w:rPr>
                <w:rFonts w:hint="eastAsia"/>
                <w:b/>
                <w:bCs/>
                <w:color w:val="auto"/>
                <w:szCs w:val="21"/>
                <w:lang w:eastAsia="zh-CN"/>
              </w:rPr>
              <w:t>）乡村振兴与</w:t>
            </w:r>
            <w:r>
              <w:rPr>
                <w:rFonts w:hint="eastAsia"/>
                <w:b/>
                <w:bCs/>
                <w:color w:val="auto"/>
                <w:szCs w:val="21"/>
                <w:lang w:val="en-US" w:eastAsia="zh-CN"/>
              </w:rPr>
              <w:t>脱贫</w:t>
            </w:r>
            <w:r>
              <w:rPr>
                <w:rFonts w:hint="eastAsia"/>
                <w:b/>
                <w:bCs/>
                <w:color w:val="auto"/>
                <w:szCs w:val="21"/>
                <w:lang w:eastAsia="zh-CN"/>
              </w:rPr>
              <w:t>攻坚成果展区：</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展示全国各省区市“十三五”时期农业跨越式发展</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脱贫</w:t>
            </w:r>
            <w:r>
              <w:rPr>
                <w:rFonts w:hint="eastAsia"/>
                <w:color w:val="auto"/>
                <w:szCs w:val="21"/>
                <w:lang w:eastAsia="zh-CN"/>
              </w:rPr>
              <w:t>攻坚</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乡村振兴等成果和产品</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数字乡村</w:t>
            </w:r>
            <w:r>
              <w:rPr>
                <w:rFonts w:hint="eastAsia"/>
                <w:color w:val="auto"/>
                <w:szCs w:val="21"/>
                <w:lang w:val="en-US" w:eastAsia="zh-CN"/>
              </w:rPr>
              <w:t xml:space="preserve"> </w:t>
            </w:r>
            <w:r>
              <w:rPr>
                <w:rFonts w:hint="eastAsia" w:ascii="Times New Roman" w:hAnsi="Times New Roman" w:cs="Times New Roman"/>
                <w:color w:val="auto"/>
                <w:kern w:val="2"/>
                <w:sz w:val="21"/>
                <w:szCs w:val="21"/>
                <w:lang w:val="en-US" w:eastAsia="zh-CN" w:bidi="ar-SA"/>
              </w:rPr>
              <w:t>□</w:t>
            </w:r>
            <w:r>
              <w:rPr>
                <w:rFonts w:hint="eastAsia"/>
                <w:color w:val="auto"/>
                <w:szCs w:val="21"/>
                <w:lang w:eastAsia="zh-CN"/>
              </w:rPr>
              <w:t>休闲农业</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旅游农业</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美丽乡村规划、建设与管理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b/>
                <w:bCs/>
                <w:color w:val="auto"/>
                <w:szCs w:val="21"/>
                <w:lang w:eastAsia="zh-CN"/>
              </w:rPr>
              <w:t>（</w:t>
            </w:r>
            <w:r>
              <w:rPr>
                <w:rFonts w:hint="eastAsia"/>
                <w:b/>
                <w:bCs/>
                <w:color w:val="auto"/>
                <w:szCs w:val="21"/>
                <w:lang w:val="en-US" w:eastAsia="zh-CN"/>
              </w:rPr>
              <w:t>八</w:t>
            </w:r>
            <w:r>
              <w:rPr>
                <w:rFonts w:hint="eastAsia"/>
                <w:b/>
                <w:bCs/>
                <w:color w:val="auto"/>
                <w:szCs w:val="21"/>
                <w:lang w:eastAsia="zh-CN"/>
              </w:rPr>
              <w:t>）国际农产品供应链展区：</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国际国内农产品生产基地</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农产品交易平台</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农产品批发市场</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农产品物流园区</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大型农产品连锁超市</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电子商务平台</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冷链运输、仓储</w:t>
            </w:r>
            <w:r>
              <w:rPr>
                <w:rFonts w:hint="eastAsia"/>
                <w:color w:val="auto"/>
                <w:szCs w:val="21"/>
                <w:lang w:val="en-US" w:eastAsia="zh-CN"/>
              </w:rPr>
              <w:t xml:space="preserve"> </w:t>
            </w:r>
            <w:r>
              <w:rPr>
                <w:rFonts w:hint="eastAsia" w:ascii="Times New Roman" w:hAnsi="Times New Roman" w:cs="Times New Roman"/>
                <w:color w:val="auto"/>
                <w:kern w:val="2"/>
                <w:sz w:val="21"/>
                <w:szCs w:val="21"/>
                <w:lang w:val="en-US" w:eastAsia="zh-CN" w:bidi="ar-SA"/>
              </w:rPr>
              <w:t>□</w:t>
            </w:r>
            <w:r>
              <w:rPr>
                <w:rFonts w:hint="eastAsia"/>
                <w:color w:val="auto"/>
                <w:szCs w:val="21"/>
                <w:lang w:eastAsia="zh-CN"/>
              </w:rPr>
              <w:t>搬运设备</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供应链服务</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rPr>
            </w:pPr>
            <w:r>
              <w:rPr>
                <w:rFonts w:hint="eastAsia"/>
                <w:b/>
                <w:bCs/>
                <w:color w:val="auto"/>
                <w:szCs w:val="21"/>
                <w:lang w:eastAsia="zh-CN"/>
              </w:rPr>
              <w:t>（</w:t>
            </w:r>
            <w:r>
              <w:rPr>
                <w:rFonts w:hint="eastAsia"/>
                <w:b/>
                <w:bCs/>
                <w:color w:val="auto"/>
                <w:szCs w:val="21"/>
                <w:lang w:val="en-US" w:eastAsia="zh-CN"/>
              </w:rPr>
              <w:t>九</w:t>
            </w:r>
            <w:r>
              <w:rPr>
                <w:rFonts w:hint="eastAsia"/>
                <w:b/>
                <w:bCs/>
                <w:color w:val="auto"/>
                <w:szCs w:val="21"/>
                <w:lang w:eastAsia="zh-CN"/>
              </w:rPr>
              <w:t>）数智农业及设备展区：</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农用机械、</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设施农业</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val="en-US" w:eastAsia="zh-CN"/>
              </w:rPr>
              <w:t>农产品/食品加工及</w:t>
            </w:r>
            <w:r>
              <w:rPr>
                <w:rFonts w:hint="eastAsia"/>
                <w:color w:val="auto"/>
                <w:szCs w:val="21"/>
                <w:lang w:eastAsia="zh-CN"/>
              </w:rPr>
              <w:t>包装等技术及设备</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光伏和太阳能农业一体化技术及设备</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智能灌溉和水肥一体化技术及设备</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现代农业信息化系统及设备</w:t>
            </w:r>
            <w:r>
              <w:rPr>
                <w:rFonts w:hint="eastAsia"/>
                <w:color w:val="auto"/>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w:t>
            </w:r>
            <w:r>
              <w:rPr>
                <w:rFonts w:hint="eastAsia"/>
                <w:color w:val="auto"/>
                <w:szCs w:val="21"/>
                <w:lang w:eastAsia="zh-CN"/>
              </w:rPr>
              <w:t>农业环保技术及设备</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rPr>
            </w:pPr>
            <w:r>
              <w:rPr>
                <w:rFonts w:hint="eastAsia"/>
                <w:color w:val="auto"/>
                <w:szCs w:val="21"/>
              </w:rPr>
              <w:t>注：所有申请参展中国食品需通过绿色食品及有机食品认证。</w:t>
            </w:r>
          </w:p>
          <w:p>
            <w:pPr>
              <w:keepNext w:val="0"/>
              <w:keepLines w:val="0"/>
              <w:pageBreakBefore w:val="0"/>
              <w:widowControl/>
              <w:kinsoku/>
              <w:wordWrap/>
              <w:overflowPunct/>
              <w:topLinePunct w:val="0"/>
              <w:autoSpaceDE/>
              <w:autoSpaceDN/>
              <w:bidi w:val="0"/>
              <w:adjustRightInd/>
              <w:snapToGrid/>
              <w:spacing w:line="260" w:lineRule="exact"/>
              <w:textAlignment w:val="auto"/>
              <w:rPr>
                <w:color w:val="auto"/>
                <w:szCs w:val="21"/>
              </w:rPr>
            </w:pPr>
            <w:r>
              <w:rPr>
                <w:rFonts w:hint="eastAsia"/>
                <w:color w:val="auto"/>
                <w:szCs w:val="21"/>
              </w:rPr>
              <w:t>备注：</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b/>
                <w:bCs/>
                <w:color w:val="auto"/>
                <w:szCs w:val="21"/>
              </w:rPr>
            </w:pPr>
            <w:r>
              <w:rPr>
                <w:rFonts w:hint="eastAsia"/>
                <w:color w:val="auto"/>
                <w:szCs w:val="21"/>
              </w:rPr>
              <w:t>1.</w:t>
            </w:r>
            <w:r>
              <w:rPr>
                <w:rFonts w:hint="eastAsia"/>
                <w:b/>
                <w:bCs/>
                <w:color w:val="auto"/>
                <w:szCs w:val="21"/>
                <w:lang w:eastAsia="zh-CN"/>
              </w:rPr>
              <w:t>参展</w:t>
            </w:r>
            <w:r>
              <w:rPr>
                <w:rFonts w:hint="eastAsia"/>
                <w:b/>
                <w:bCs/>
                <w:color w:val="auto"/>
                <w:szCs w:val="21"/>
              </w:rPr>
              <w:t>单位收到本合同后，请</w:t>
            </w:r>
            <w:r>
              <w:rPr>
                <w:rFonts w:hint="eastAsia"/>
                <w:b/>
                <w:bCs/>
                <w:color w:val="auto"/>
                <w:szCs w:val="21"/>
                <w:lang w:eastAsia="zh-CN"/>
              </w:rPr>
              <w:t>填写</w:t>
            </w:r>
            <w:r>
              <w:rPr>
                <w:rFonts w:hint="eastAsia"/>
                <w:b/>
                <w:bCs/>
                <w:color w:val="auto"/>
                <w:szCs w:val="21"/>
              </w:rPr>
              <w:t>此表</w:t>
            </w:r>
            <w:r>
              <w:rPr>
                <w:rFonts w:hint="eastAsia"/>
                <w:b/>
                <w:bCs/>
                <w:color w:val="auto"/>
                <w:szCs w:val="21"/>
                <w:lang w:eastAsia="zh-CN"/>
              </w:rPr>
              <w:t>后于</w:t>
            </w:r>
            <w:r>
              <w:rPr>
                <w:rFonts w:hint="eastAsia"/>
                <w:b/>
                <w:bCs/>
                <w:color w:val="auto"/>
                <w:szCs w:val="21"/>
                <w:lang w:val="en-US" w:eastAsia="zh-CN"/>
              </w:rPr>
              <w:t>8月15日前</w:t>
            </w:r>
            <w:r>
              <w:rPr>
                <w:rFonts w:hint="eastAsia"/>
                <w:b/>
                <w:bCs/>
                <w:color w:val="auto"/>
                <w:szCs w:val="21"/>
              </w:rPr>
              <w:t>连同企业简介（300字以内）、营业执照副本复印件</w:t>
            </w:r>
            <w:r>
              <w:rPr>
                <w:rFonts w:hint="eastAsia"/>
                <w:b/>
                <w:bCs/>
                <w:color w:val="auto"/>
                <w:szCs w:val="21"/>
                <w:lang w:eastAsia="zh-CN"/>
              </w:rPr>
              <w:t>电子版发至指定</w:t>
            </w:r>
            <w:r>
              <w:rPr>
                <w:rFonts w:hint="eastAsia"/>
                <w:b/>
                <w:bCs/>
                <w:color w:val="auto"/>
                <w:szCs w:val="21"/>
              </w:rPr>
              <w:t>电子邮箱：</w:t>
            </w:r>
            <w:r>
              <w:rPr>
                <w:rFonts w:hint="eastAsia"/>
                <w:b/>
                <w:bCs/>
                <w:color w:val="auto"/>
                <w:szCs w:val="21"/>
                <w:lang w:val="en-US" w:eastAsia="zh-CN"/>
              </w:rPr>
              <w:t>yilipuwork@163.com、935381435@qq.com</w:t>
            </w:r>
            <w:r>
              <w:rPr>
                <w:rFonts w:hint="eastAsia"/>
                <w:b/>
                <w:bCs/>
                <w:color w:val="auto"/>
                <w:szCs w:val="21"/>
                <w:lang w:eastAsia="zh-CN"/>
              </w:rPr>
              <w:t>，</w:t>
            </w:r>
            <w:r>
              <w:rPr>
                <w:rFonts w:hint="eastAsia"/>
                <w:b/>
                <w:bCs/>
                <w:color w:val="auto"/>
                <w:szCs w:val="21"/>
              </w:rPr>
              <w:t>联系电话：0771—</w:t>
            </w:r>
            <w:r>
              <w:rPr>
                <w:rFonts w:hint="eastAsia"/>
                <w:b/>
                <w:bCs/>
                <w:color w:val="auto"/>
                <w:szCs w:val="21"/>
                <w:lang w:val="en-US" w:eastAsia="zh-CN"/>
              </w:rPr>
              <w:t>2212072\2212643</w:t>
            </w:r>
            <w:r>
              <w:rPr>
                <w:rFonts w:hint="default"/>
                <w:b/>
                <w:bCs/>
                <w:color w:val="auto"/>
                <w:szCs w:val="21"/>
              </w:rPr>
              <w:t>，</w:t>
            </w:r>
            <w:r>
              <w:rPr>
                <w:rFonts w:hint="eastAsia"/>
                <w:b/>
                <w:bCs/>
                <w:color w:val="auto"/>
                <w:szCs w:val="21"/>
                <w:lang w:val="en-US" w:eastAsia="zh-CN"/>
              </w:rPr>
              <w:t>18677165827、19195814963</w:t>
            </w:r>
            <w:r>
              <w:rPr>
                <w:rFonts w:hint="eastAsia"/>
                <w:b/>
                <w:bCs/>
                <w:color w:val="auto"/>
                <w:szCs w:val="21"/>
              </w:rPr>
              <w:t>。</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eastAsia="宋体"/>
                <w:color w:val="auto"/>
                <w:szCs w:val="21"/>
                <w:lang w:val="en-US" w:eastAsia="zh-CN"/>
              </w:rPr>
            </w:pPr>
            <w:r>
              <w:rPr>
                <w:rFonts w:hint="eastAsia"/>
                <w:color w:val="auto"/>
                <w:szCs w:val="21"/>
                <w:lang w:val="en-US" w:eastAsia="zh-CN"/>
              </w:rPr>
              <w:t>2.</w:t>
            </w:r>
            <w:r>
              <w:rPr>
                <w:rFonts w:hint="eastAsia"/>
                <w:color w:val="auto"/>
                <w:szCs w:val="21"/>
              </w:rPr>
              <w:t>参展单位保证在参展期间遵守大会规定，不展出侵权假冒商品、不转让转租展位、不提前撤展；不得携带易燃、易爆、有毒等物品及与申报参展产品不符的产品进场。</w:t>
            </w:r>
            <w:r>
              <w:rPr>
                <w:rFonts w:hint="eastAsia"/>
                <w:color w:val="auto"/>
                <w:szCs w:val="21"/>
                <w:lang w:val="en-US" w:eastAsia="zh-CN"/>
              </w:rPr>
              <w:t>食品类企业须提前提交食品安全许可证，食品生产许可证等证照扫描件。</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rPr>
            </w:pPr>
            <w:r>
              <w:rPr>
                <w:rFonts w:hint="eastAsia"/>
                <w:color w:val="auto"/>
                <w:szCs w:val="21"/>
                <w:lang w:val="en-US" w:eastAsia="zh-CN"/>
              </w:rPr>
              <w:t>3</w:t>
            </w:r>
            <w:r>
              <w:rPr>
                <w:color w:val="auto"/>
                <w:szCs w:val="21"/>
              </w:rPr>
              <w:t>.如因地震、台风、水灾、火灾、战争、流行病、罢工，政府政策调整等法定不可抗力因素致使任何一方不能正常履行本协议的，则在不可抗力造成的延误期内中止履行</w:t>
            </w:r>
            <w:r>
              <w:rPr>
                <w:rFonts w:hint="eastAsia"/>
                <w:color w:val="auto"/>
                <w:szCs w:val="21"/>
                <w:lang w:val="en-US" w:eastAsia="zh-CN"/>
              </w:rPr>
              <w:t>或延期</w:t>
            </w:r>
            <w:r>
              <w:rPr>
                <w:color w:val="auto"/>
                <w:szCs w:val="21"/>
              </w:rPr>
              <w:t>，不视为违约，并可免除其责任，但是，遭遇不可抗力的一方应立即采取措施避免损失扩大。</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rPr>
            </w:pPr>
            <w:r>
              <w:rPr>
                <w:rFonts w:hint="eastAsia"/>
                <w:color w:val="auto"/>
                <w:szCs w:val="21"/>
              </w:rPr>
              <w:t>4.参展单位签订合同并付款后展位即正式确认，参展商在报名参展后中途退出，参展所付费用不退；在展会期间违反大会规定，主办方有权将其清出展馆，参展所付费用</w:t>
            </w:r>
            <w:r>
              <w:rPr>
                <w:rFonts w:hint="eastAsia"/>
                <w:color w:val="auto"/>
                <w:szCs w:val="21"/>
                <w:lang w:eastAsia="zh-CN"/>
              </w:rPr>
              <w:t>不予退回</w:t>
            </w:r>
            <w:r>
              <w:rPr>
                <w:rFonts w:hint="eastAsia"/>
                <w:color w:val="auto"/>
                <w:szCs w:val="21"/>
              </w:rPr>
              <w:t>。</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rPr>
            </w:pPr>
            <w:r>
              <w:rPr>
                <w:rFonts w:hint="eastAsia"/>
                <w:color w:val="auto"/>
                <w:szCs w:val="21"/>
              </w:rPr>
              <w:t>5.本</w:t>
            </w:r>
            <w:r>
              <w:rPr>
                <w:rFonts w:hint="eastAsia"/>
                <w:color w:val="auto"/>
                <w:szCs w:val="21"/>
                <w:u w:val="single"/>
              </w:rPr>
              <w:t>合同</w:t>
            </w:r>
            <w:r>
              <w:rPr>
                <w:rFonts w:hint="eastAsia"/>
                <w:color w:val="auto"/>
                <w:szCs w:val="21"/>
              </w:rPr>
              <w:t>壹式两份，双方各执壹份（盖章的传真件同样有效）。</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color w:val="auto"/>
                <w:szCs w:val="21"/>
              </w:rPr>
              <w:t>6.为保证展会整体形象、主办方有权对其展位进行合理调动。</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color w:val="auto"/>
                <w:szCs w:val="21"/>
                <w:lang w:eastAsia="zh-CN"/>
              </w:rPr>
            </w:pPr>
            <w:r>
              <w:rPr>
                <w:rFonts w:hint="eastAsia"/>
                <w:color w:val="auto"/>
                <w:szCs w:val="21"/>
                <w:lang w:eastAsia="zh-CN"/>
              </w:rPr>
              <w:t>广西东博会国际会展有限公司</w:t>
            </w:r>
          </w:p>
          <w:p>
            <w:pPr>
              <w:keepNext w:val="0"/>
              <w:keepLines w:val="0"/>
              <w:pageBreakBefore w:val="0"/>
              <w:widowControl/>
              <w:kinsoku/>
              <w:wordWrap/>
              <w:overflowPunct/>
              <w:topLinePunct w:val="0"/>
              <w:autoSpaceDE/>
              <w:autoSpaceDN/>
              <w:bidi w:val="0"/>
              <w:adjustRightInd/>
              <w:snapToGrid/>
              <w:spacing w:line="260" w:lineRule="exact"/>
              <w:textAlignment w:val="auto"/>
              <w:rPr>
                <w:color w:val="auto"/>
                <w:szCs w:val="21"/>
              </w:rPr>
            </w:pPr>
            <w:r>
              <w:rPr>
                <w:rFonts w:hint="eastAsia"/>
                <w:color w:val="auto"/>
                <w:szCs w:val="21"/>
              </w:rPr>
              <w:t>地址：广西南宁市青秀区会展路18号会展大厦 邮编：530021传真：0771-2212</w:t>
            </w:r>
            <w:r>
              <w:rPr>
                <w:rFonts w:hint="default"/>
                <w:color w:val="auto"/>
                <w:szCs w:val="21"/>
              </w:rPr>
              <w:t>010</w:t>
            </w:r>
            <w:r>
              <w:rPr>
                <w:rFonts w:hint="eastAsia"/>
                <w:color w:val="auto"/>
                <w:szCs w:val="21"/>
              </w:rPr>
              <w:t>官网：</w:t>
            </w:r>
            <w:r>
              <w:rPr>
                <w:rStyle w:val="6"/>
                <w:rFonts w:hint="eastAsia"/>
                <w:color w:val="auto"/>
                <w:szCs w:val="21"/>
              </w:rPr>
              <w:t>http://www.gxexpogp.cn/</w:t>
            </w:r>
          </w:p>
        </w:tc>
      </w:tr>
    </w:tbl>
    <w:p>
      <w:pPr>
        <w:adjustRightInd w:val="0"/>
        <w:snapToGrid w:val="0"/>
        <w:spacing w:line="240" w:lineRule="exact"/>
        <w:jc w:val="left"/>
        <w:rPr>
          <w:rFonts w:ascii="宋体" w:hAnsi="宋体"/>
          <w:b/>
          <w:bCs/>
          <w:color w:val="auto"/>
          <w:spacing w:val="30"/>
          <w:sz w:val="18"/>
          <w:szCs w:val="18"/>
        </w:rPr>
      </w:pPr>
      <w:r>
        <w:rPr>
          <w:color w:val="auto"/>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115570</wp:posOffset>
                </wp:positionV>
                <wp:extent cx="914400" cy="914400"/>
                <wp:effectExtent l="4445" t="4445" r="14605" b="14605"/>
                <wp:wrapNone/>
                <wp:docPr id="1" name="Oval 14"/>
                <wp:cNvGraphicFramePr/>
                <a:graphic xmlns:a="http://schemas.openxmlformats.org/drawingml/2006/main">
                  <a:graphicData uri="http://schemas.microsoft.com/office/word/2010/wordprocessingShape">
                    <wps:wsp>
                      <wps:cNvSpPr/>
                      <wps:spPr>
                        <a:xfrm>
                          <a:off x="0" y="0"/>
                          <a:ext cx="914400" cy="914400"/>
                        </a:xfrm>
                        <a:prstGeom prst="ellipse">
                          <a:avLst/>
                        </a:prstGeom>
                        <a:noFill/>
                        <a:ln w="9525" cap="flat" cmpd="sng">
                          <a:solidFill>
                            <a:srgbClr val="000000"/>
                          </a:solidFill>
                          <a:prstDash val="dash"/>
                          <a:headEnd type="none" w="med" len="med"/>
                          <a:tailEnd type="none" w="med" len="med"/>
                        </a:ln>
                        <a:effectLst/>
                      </wps:spPr>
                      <wps:txbx>
                        <w:txbxContent>
                          <w:p/>
                        </w:txbxContent>
                      </wps:txbx>
                      <wps:bodyPr upright="1"/>
                    </wps:wsp>
                  </a:graphicData>
                </a:graphic>
              </wp:anchor>
            </w:drawing>
          </mc:Choice>
          <mc:Fallback>
            <w:pict>
              <v:shape id="Oval 14" o:spid="_x0000_s1026" o:spt="3" type="#_x0000_t3" style="position:absolute;left:0pt;margin-left:360pt;margin-top:9.1pt;height:72pt;width:72pt;z-index:251659264;mso-width-relative:page;mso-height-relative:page;" filled="f" stroked="t" coordsize="21600,21600" o:gfxdata="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zgMlHX&#10;AAAACgEAAA8AAAAAAAAAAQAgAAAAOAAAAGRycy9kb3ducmV2LnhtbFBLAQIUABQAAAAIAIdO4kD0&#10;k4Oq0gEAALYDAAAOAAAAAAAAAAEAIAAAADwBAABkcnMvZTJvRG9jLnhtbFBLBQYAAAAABgAGAFkB&#10;AACABQAAAAA=&#10;">
                <v:fill on="f" focussize="0,0"/>
                <v:stroke color="#000000" joinstyle="round" dashstyle="dash"/>
                <v:imagedata o:title=""/>
                <o:lock v:ext="edit" aspectratio="f"/>
                <v:textbox>
                  <w:txbxContent>
                    <w:p/>
                  </w:txbxContent>
                </v:textbox>
              </v:shape>
            </w:pict>
          </mc:Fallback>
        </mc:AlternateContent>
      </w:r>
      <w:r>
        <w:rPr>
          <w:rFonts w:hint="eastAsia"/>
          <w:b/>
          <w:bCs/>
          <w:color w:val="auto"/>
          <w:sz w:val="18"/>
          <w:szCs w:val="18"/>
        </w:rPr>
        <w:t>注：</w:t>
      </w:r>
      <w:r>
        <w:rPr>
          <w:b/>
          <w:bCs/>
          <w:color w:val="auto"/>
          <w:sz w:val="18"/>
          <w:szCs w:val="18"/>
        </w:rPr>
        <w:t>1.</w:t>
      </w:r>
      <w:r>
        <w:rPr>
          <w:rFonts w:hint="eastAsia"/>
          <w:b/>
          <w:bCs/>
          <w:color w:val="auto"/>
          <w:sz w:val="18"/>
          <w:szCs w:val="18"/>
        </w:rPr>
        <w:t xml:space="preserve">以上各项均需填写清晰、完整。填写内容将录入东博会会刊中。 </w:t>
      </w:r>
      <w:r>
        <w:rPr>
          <w:b/>
          <w:bCs/>
          <w:color w:val="auto"/>
          <w:sz w:val="18"/>
          <w:szCs w:val="18"/>
        </w:rPr>
        <w:t xml:space="preserve">         </w:t>
      </w:r>
      <w:r>
        <w:rPr>
          <w:rFonts w:hint="eastAsia"/>
          <w:b/>
          <w:bCs/>
          <w:color w:val="auto"/>
          <w:sz w:val="18"/>
          <w:szCs w:val="18"/>
        </w:rPr>
        <w:t xml:space="preserve">        </w:t>
      </w:r>
      <w:r>
        <w:rPr>
          <w:rFonts w:hint="eastAsia" w:ascii="宋体" w:hAnsi="宋体"/>
          <w:b/>
          <w:bCs/>
          <w:color w:val="auto"/>
          <w:spacing w:val="30"/>
          <w:sz w:val="18"/>
          <w:szCs w:val="18"/>
        </w:rPr>
        <w:t>参展单位签章</w:t>
      </w:r>
    </w:p>
    <w:p>
      <w:pPr>
        <w:adjustRightInd w:val="0"/>
        <w:snapToGrid w:val="0"/>
        <w:spacing w:line="240" w:lineRule="exact"/>
        <w:ind w:firstLine="361" w:firstLineChars="200"/>
        <w:jc w:val="left"/>
        <w:rPr>
          <w:b/>
          <w:bCs/>
          <w:color w:val="auto"/>
          <w:sz w:val="18"/>
          <w:szCs w:val="18"/>
        </w:rPr>
      </w:pPr>
      <w:r>
        <w:rPr>
          <w:rFonts w:hint="eastAsia"/>
          <w:b/>
          <w:bCs/>
          <w:color w:val="auto"/>
          <w:sz w:val="18"/>
          <w:szCs w:val="18"/>
        </w:rPr>
        <w:t>2</w:t>
      </w:r>
      <w:r>
        <w:rPr>
          <w:b/>
          <w:bCs/>
          <w:color w:val="auto"/>
          <w:sz w:val="18"/>
          <w:szCs w:val="18"/>
        </w:rPr>
        <w:t>.</w:t>
      </w:r>
      <w:r>
        <w:rPr>
          <w:rFonts w:hint="eastAsia"/>
          <w:b/>
          <w:bCs/>
          <w:color w:val="auto"/>
          <w:sz w:val="18"/>
          <w:szCs w:val="18"/>
        </w:rPr>
        <w:t>报名截止日期：</w:t>
      </w:r>
      <w:r>
        <w:rPr>
          <w:b/>
          <w:bCs/>
          <w:color w:val="auto"/>
          <w:sz w:val="18"/>
          <w:szCs w:val="18"/>
        </w:rPr>
        <w:t>20</w:t>
      </w:r>
      <w:r>
        <w:rPr>
          <w:rFonts w:hint="eastAsia"/>
          <w:b/>
          <w:bCs/>
          <w:color w:val="auto"/>
          <w:sz w:val="18"/>
          <w:szCs w:val="18"/>
        </w:rPr>
        <w:t>2</w:t>
      </w:r>
      <w:r>
        <w:rPr>
          <w:rFonts w:hint="eastAsia"/>
          <w:b/>
          <w:bCs/>
          <w:color w:val="auto"/>
          <w:sz w:val="18"/>
          <w:szCs w:val="18"/>
          <w:lang w:val="en-US" w:eastAsia="zh-CN"/>
        </w:rPr>
        <w:t>2</w:t>
      </w:r>
      <w:r>
        <w:rPr>
          <w:rFonts w:hint="eastAsia"/>
          <w:b/>
          <w:bCs/>
          <w:color w:val="auto"/>
          <w:sz w:val="18"/>
          <w:szCs w:val="18"/>
        </w:rPr>
        <w:t>年</w:t>
      </w:r>
      <w:r>
        <w:rPr>
          <w:rFonts w:hint="eastAsia"/>
          <w:b/>
          <w:bCs/>
          <w:color w:val="auto"/>
          <w:sz w:val="18"/>
          <w:szCs w:val="18"/>
          <w:lang w:val="en-US" w:eastAsia="zh-CN"/>
        </w:rPr>
        <w:t>7</w:t>
      </w:r>
      <w:r>
        <w:rPr>
          <w:rFonts w:hint="eastAsia"/>
          <w:b/>
          <w:bCs/>
          <w:color w:val="auto"/>
          <w:sz w:val="18"/>
          <w:szCs w:val="18"/>
        </w:rPr>
        <w:t>月</w:t>
      </w:r>
      <w:r>
        <w:rPr>
          <w:rFonts w:hint="eastAsia"/>
          <w:b/>
          <w:bCs/>
          <w:color w:val="auto"/>
          <w:sz w:val="18"/>
          <w:szCs w:val="18"/>
          <w:lang w:val="en-US" w:eastAsia="zh-CN"/>
        </w:rPr>
        <w:t>20</w:t>
      </w:r>
      <w:bookmarkStart w:id="0" w:name="_GoBack"/>
      <w:bookmarkEnd w:id="0"/>
      <w:r>
        <w:rPr>
          <w:rFonts w:hint="eastAsia"/>
          <w:b/>
          <w:bCs/>
          <w:color w:val="auto"/>
          <w:sz w:val="18"/>
          <w:szCs w:val="18"/>
        </w:rPr>
        <w:t>日</w:t>
      </w:r>
      <w:r>
        <w:rPr>
          <w:b/>
          <w:bCs/>
          <w:color w:val="auto"/>
          <w:sz w:val="18"/>
          <w:szCs w:val="18"/>
        </w:rPr>
        <w:t xml:space="preserve"> </w:t>
      </w:r>
    </w:p>
    <w:p>
      <w:pPr>
        <w:tabs>
          <w:tab w:val="left" w:pos="5739"/>
          <w:tab w:val="left" w:pos="5781"/>
        </w:tabs>
        <w:adjustRightInd w:val="0"/>
        <w:snapToGrid w:val="0"/>
        <w:spacing w:line="240" w:lineRule="exact"/>
        <w:ind w:firstLine="361" w:firstLineChars="200"/>
        <w:jc w:val="left"/>
        <w:rPr>
          <w:rFonts w:hint="default" w:eastAsia="宋体"/>
          <w:b/>
          <w:bCs/>
          <w:color w:val="auto"/>
          <w:sz w:val="18"/>
          <w:szCs w:val="18"/>
          <w:lang w:val="en-US" w:eastAsia="zh-CN"/>
        </w:rPr>
      </w:pPr>
      <w:r>
        <w:rPr>
          <w:rFonts w:hint="eastAsia"/>
          <w:b/>
          <w:bCs/>
          <w:color w:val="auto"/>
          <w:sz w:val="18"/>
          <w:szCs w:val="18"/>
        </w:rPr>
        <w:t>3</w:t>
      </w:r>
      <w:r>
        <w:rPr>
          <w:b/>
          <w:bCs/>
          <w:color w:val="auto"/>
          <w:sz w:val="18"/>
          <w:szCs w:val="18"/>
        </w:rPr>
        <w:t>.</w:t>
      </w:r>
      <w:r>
        <w:rPr>
          <w:rFonts w:hint="eastAsia"/>
          <w:b/>
          <w:bCs/>
          <w:color w:val="auto"/>
          <w:sz w:val="18"/>
          <w:szCs w:val="18"/>
        </w:rPr>
        <w:t>此表不作为企业参展确认凭证。资格确认以中国—东盟博览会</w:t>
      </w:r>
      <w:r>
        <w:rPr>
          <w:rFonts w:hint="eastAsia"/>
          <w:b/>
          <w:bCs/>
          <w:color w:val="auto"/>
          <w:sz w:val="18"/>
          <w:szCs w:val="18"/>
          <w:lang w:val="en-US" w:eastAsia="zh-CN"/>
        </w:rPr>
        <w:t>农业展组委会</w:t>
      </w:r>
    </w:p>
    <w:p>
      <w:pPr>
        <w:pStyle w:val="2"/>
      </w:pPr>
      <w:r>
        <w:rPr>
          <w:rFonts w:hint="eastAsia"/>
          <w:b/>
          <w:bCs/>
          <w:color w:val="auto"/>
          <w:sz w:val="18"/>
          <w:szCs w:val="18"/>
        </w:rPr>
        <w:t>正式盖章的《展位确认书》为准。</w:t>
      </w:r>
      <w:r>
        <w:rPr>
          <w:b/>
          <w:bCs/>
          <w:color w:val="auto"/>
          <w:sz w:val="18"/>
          <w:szCs w:val="18"/>
        </w:rPr>
        <w:t xml:space="preserve">                   </w:t>
      </w:r>
      <w:r>
        <w:rPr>
          <w:rFonts w:hint="eastAsia"/>
          <w:b/>
          <w:bCs/>
          <w:color w:val="auto"/>
          <w:sz w:val="18"/>
          <w:szCs w:val="18"/>
        </w:rPr>
        <w:t xml:space="preserve">        </w:t>
      </w:r>
      <w:r>
        <w:rPr>
          <w:b/>
          <w:bCs/>
          <w:color w:val="auto"/>
          <w:sz w:val="18"/>
          <w:szCs w:val="18"/>
        </w:rPr>
        <w:t xml:space="preserve"> </w:t>
      </w:r>
      <w:r>
        <w:rPr>
          <w:rFonts w:hint="eastAsia"/>
          <w:b/>
          <w:bCs/>
          <w:color w:val="auto"/>
          <w:sz w:val="18"/>
          <w:szCs w:val="18"/>
        </w:rPr>
        <w:t xml:space="preserve">                日期</w:t>
      </w:r>
      <w:r>
        <w:rPr>
          <w:rFonts w:hint="eastAsia" w:ascii="宋体" w:hAnsi="宋体"/>
          <w:b/>
          <w:bCs/>
          <w:color w:val="auto"/>
          <w:spacing w:val="30"/>
          <w:sz w:val="18"/>
          <w:szCs w:val="18"/>
        </w:rPr>
        <w:t>：  月  日</w:t>
      </w:r>
    </w:p>
    <w:sectPr>
      <w:pgSz w:w="11906" w:h="16838"/>
      <w:pgMar w:top="1134" w:right="1417" w:bottom="90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隶书">
    <w:altName w:val="方正隶书_GBK"/>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YjU0OWQ4NjcyOTFiZmRhY2I4N2UwYmUwZDU5NjkifQ=="/>
  </w:docVars>
  <w:rsids>
    <w:rsidRoot w:val="00000000"/>
    <w:rsid w:val="08B02A9A"/>
    <w:rsid w:val="1B133766"/>
    <w:rsid w:val="48405583"/>
    <w:rsid w:val="77BFF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Body Text"/>
    <w:basedOn w:val="1"/>
    <w:qFormat/>
    <w:uiPriority w:val="0"/>
    <w:pPr>
      <w:spacing w:after="120"/>
    </w:pPr>
  </w:style>
  <w:style w:type="character" w:styleId="6">
    <w:name w:val="Hyperlink"/>
    <w:basedOn w:val="5"/>
    <w:qFormat/>
    <w:uiPriority w:val="0"/>
    <w:rPr>
      <w:color w:val="0000FF"/>
      <w:u w:val="single"/>
    </w:rPr>
  </w:style>
  <w:style w:type="paragraph" w:customStyle="1" w:styleId="7">
    <w:name w:val="公司名称"/>
    <w:basedOn w:val="3"/>
    <w:qFormat/>
    <w:uiPriority w:val="0"/>
    <w:pPr>
      <w:keepLines/>
      <w:framePr w:w="8640" w:h="1440" w:wrap="notBeside" w:vAnchor="page" w:hAnchor="margin" w:xAlign="center" w:y="889" w:anchorLock="1"/>
      <w:widowControl/>
      <w:spacing w:after="80" w:line="240" w:lineRule="atLeast"/>
      <w:jc w:val="center"/>
    </w:pPr>
    <w:rPr>
      <w:rFonts w:ascii="Garamond" w:hAnsi="Garamond" w:eastAsia="隶书"/>
      <w:caps/>
      <w:spacing w:val="75"/>
      <w:kern w:val="0"/>
      <w:sz w:val="32"/>
      <w:szCs w:val="20"/>
      <w:lang w:bidi="he-I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1472</Words>
  <Characters>1605</Characters>
  <Lines>0</Lines>
  <Paragraphs>0</Paragraphs>
  <TotalTime>0</TotalTime>
  <ScaleCrop>false</ScaleCrop>
  <LinksUpToDate>false</LinksUpToDate>
  <CharactersWithSpaces>1885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2022-06-13T11:03:00Z</dcterms:created>
  <dc:creator>pp</dc:creator>
  <cp:lastModifiedBy>dl</cp:lastModifiedBy>
  <dcterms:modified xsi:type="dcterms:W3CDTF">2022-06-15T14:56:25Z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16CE0A523A3C44D9B02E7FDAC69BFE6F</vt:lpwstr>
  </property>
</Properties>
</file>