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eastAsia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 w:bidi="ar"/>
        </w:rPr>
        <w:t>4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先进制造业发展专项资金（企业技术改造）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6A8C"/>
    <w:rsid w:val="071A62EF"/>
    <w:rsid w:val="144C0338"/>
    <w:rsid w:val="1B907EA5"/>
    <w:rsid w:val="24C34181"/>
    <w:rsid w:val="30A3179D"/>
    <w:rsid w:val="36C11F5F"/>
    <w:rsid w:val="3FF7E5FA"/>
    <w:rsid w:val="503A6A8C"/>
    <w:rsid w:val="5A5555EF"/>
    <w:rsid w:val="5B9DC3E0"/>
    <w:rsid w:val="63622A20"/>
    <w:rsid w:val="662F95EA"/>
    <w:rsid w:val="73FD7DA2"/>
    <w:rsid w:val="7BDE284D"/>
    <w:rsid w:val="7CA232C6"/>
    <w:rsid w:val="DFDD1D07"/>
    <w:rsid w:val="EEDF3328"/>
    <w:rsid w:val="EFF58072"/>
    <w:rsid w:val="F5FE140E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2019-09-06T16:46:00Z</dcterms:created>
  <dc:creator>王宁涛</dc:creator>
  <cp:lastModifiedBy>叶斯娜</cp:lastModifiedBy>
  <dcterms:modified xsi:type="dcterms:W3CDTF">2023-03-17T10:25:09Z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