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eastAsia="方正黑体_GBK" w:cs="方正小标宋简体"/>
          <w:szCs w:val="32"/>
          <w:lang w:eastAsia="zh-CN"/>
        </w:rPr>
      </w:pPr>
      <w:r>
        <w:rPr>
          <w:rFonts w:hint="eastAsia" w:ascii="方正黑体_GBK" w:eastAsia="方正黑体_GBK" w:cs="方正小标宋简体"/>
          <w:szCs w:val="32"/>
        </w:rPr>
        <w:t>附件</w:t>
      </w:r>
      <w:r>
        <w:rPr>
          <w:rFonts w:hint="eastAsia" w:ascii="方正黑体_GBK" w:eastAsia="方正黑体_GBK" w:cs="方正小标宋简体"/>
          <w:szCs w:val="32"/>
          <w:lang w:eastAsia="zh-CN"/>
        </w:rPr>
        <w:t>：</w:t>
      </w:r>
    </w:p>
    <w:p>
      <w:pPr>
        <w:spacing w:line="600" w:lineRule="exact"/>
        <w:rPr>
          <w:rFonts w:eastAsia="方正小标宋简体" w:cs="方正小标宋简体"/>
          <w:szCs w:val="32"/>
        </w:rPr>
      </w:pPr>
    </w:p>
    <w:p>
      <w:pPr>
        <w:spacing w:line="600" w:lineRule="exact"/>
        <w:jc w:val="center"/>
        <w:rPr>
          <w:rFonts w:eastAsia="方正小标宋简体" w:cs="方正小标宋简体"/>
          <w:sz w:val="44"/>
          <w:szCs w:val="44"/>
        </w:rPr>
      </w:pPr>
      <w:r>
        <w:rPr>
          <w:rFonts w:hint="eastAsia" w:eastAsia="方正小标宋简体" w:cs="方正小标宋简体"/>
          <w:sz w:val="44"/>
          <w:szCs w:val="44"/>
        </w:rPr>
        <w:t>鹤山市人才安居暂行办法</w:t>
      </w:r>
    </w:p>
    <w:p>
      <w:pPr>
        <w:spacing w:line="600" w:lineRule="exact"/>
        <w:jc w:val="center"/>
        <w:rPr>
          <w:rFonts w:ascii="方正楷体_GBK" w:eastAsia="方正楷体_GBK" w:cs="方正小标宋简体"/>
          <w:szCs w:val="32"/>
        </w:rPr>
      </w:pPr>
      <w:r>
        <w:rPr>
          <w:rFonts w:hint="eastAsia" w:ascii="方正楷体_GBK" w:eastAsia="方正楷体_GBK" w:cs="方正小标宋简体"/>
          <w:szCs w:val="32"/>
        </w:rPr>
        <w:t>（征求意见稿）</w:t>
      </w:r>
    </w:p>
    <w:p>
      <w:pPr>
        <w:spacing w:line="600" w:lineRule="exact"/>
        <w:rPr>
          <w:rFonts w:eastAsia="方正仿宋_GBK"/>
          <w:szCs w:val="32"/>
        </w:rPr>
      </w:pPr>
    </w:p>
    <w:p>
      <w:pPr>
        <w:spacing w:line="600" w:lineRule="exact"/>
        <w:jc w:val="center"/>
        <w:rPr>
          <w:rFonts w:eastAsia="方正仿宋_GBK"/>
          <w:b/>
          <w:bCs/>
          <w:szCs w:val="32"/>
        </w:rPr>
      </w:pPr>
      <w:r>
        <w:rPr>
          <w:rFonts w:hint="eastAsia" w:eastAsia="方正黑体_GBK" w:cs="方正黑体_GBK"/>
          <w:szCs w:val="32"/>
        </w:rPr>
        <w:t>第一章  总则</w:t>
      </w:r>
    </w:p>
    <w:p>
      <w:pPr>
        <w:spacing w:line="600" w:lineRule="exact"/>
        <w:ind w:firstLine="632" w:firstLineChars="200"/>
        <w:rPr>
          <w:rFonts w:eastAsia="方正仿宋_GBK" w:cs="仿宋_GB2312"/>
          <w:szCs w:val="32"/>
        </w:rPr>
      </w:pPr>
      <w:r>
        <w:rPr>
          <w:rFonts w:hint="eastAsia" w:eastAsia="方正仿宋_GBK" w:cs="仿宋_GB2312"/>
          <w:b/>
          <w:bCs/>
          <w:szCs w:val="32"/>
        </w:rPr>
        <w:t xml:space="preserve">第一条  </w:t>
      </w:r>
      <w:r>
        <w:rPr>
          <w:rFonts w:hint="eastAsia" w:eastAsia="方正仿宋_GBK" w:cs="仿宋_GB2312"/>
          <w:szCs w:val="32"/>
        </w:rPr>
        <w:t>为深入推进人才强市战略，建立和健全我市人才安居保障机制，营造优良的人才发展环境，根据《关于进一步集聚新时代人才建设人才强市的意见》（江府〔</w:t>
      </w:r>
      <w:r>
        <w:rPr>
          <w:rFonts w:hint="eastAsia" w:eastAsia="方正仿宋_GBK"/>
          <w:szCs w:val="32"/>
        </w:rPr>
        <w:t>2019</w:t>
      </w:r>
      <w:r>
        <w:rPr>
          <w:rFonts w:hint="eastAsia" w:eastAsia="方正仿宋_GBK" w:cs="仿宋_GB2312"/>
          <w:szCs w:val="32"/>
        </w:rPr>
        <w:t>〕</w:t>
      </w:r>
      <w:r>
        <w:rPr>
          <w:rFonts w:hint="eastAsia" w:eastAsia="方正仿宋_GBK"/>
          <w:szCs w:val="32"/>
        </w:rPr>
        <w:t>1</w:t>
      </w:r>
      <w:r>
        <w:rPr>
          <w:rFonts w:hint="eastAsia" w:eastAsia="方正仿宋_GBK" w:cs="仿宋_GB2312"/>
          <w:szCs w:val="32"/>
        </w:rPr>
        <w:t>号）、《关于印发〈江门市配建房屋管理工作方案〉的通知》（江建〔</w:t>
      </w:r>
      <w:r>
        <w:rPr>
          <w:rFonts w:hint="eastAsia" w:eastAsia="方正仿宋_GBK"/>
          <w:szCs w:val="32"/>
        </w:rPr>
        <w:t>2021</w:t>
      </w:r>
      <w:r>
        <w:rPr>
          <w:rFonts w:hint="eastAsia" w:eastAsia="方正仿宋_GBK" w:cs="仿宋_GB2312"/>
          <w:szCs w:val="32"/>
        </w:rPr>
        <w:t>〕</w:t>
      </w:r>
      <w:r>
        <w:rPr>
          <w:rFonts w:hint="eastAsia" w:eastAsia="方正仿宋_GBK"/>
          <w:szCs w:val="32"/>
        </w:rPr>
        <w:t>24</w:t>
      </w:r>
      <w:r>
        <w:rPr>
          <w:rFonts w:hint="eastAsia" w:eastAsia="方正仿宋_GBK" w:cs="仿宋_GB2312"/>
          <w:szCs w:val="32"/>
        </w:rPr>
        <w:t>号）、《关于印发江门市进一步激励企业高管、骨干人才若干措施的通知》（江府〔</w:t>
      </w:r>
      <w:r>
        <w:rPr>
          <w:rFonts w:hint="eastAsia" w:eastAsia="方正仿宋_GBK"/>
          <w:szCs w:val="32"/>
        </w:rPr>
        <w:t>20</w:t>
      </w:r>
      <w:r>
        <w:rPr>
          <w:rFonts w:eastAsia="方正仿宋_GBK"/>
          <w:szCs w:val="32"/>
        </w:rPr>
        <w:t>23</w:t>
      </w:r>
      <w:r>
        <w:rPr>
          <w:rFonts w:hint="eastAsia" w:eastAsia="方正仿宋_GBK" w:cs="仿宋_GB2312"/>
          <w:szCs w:val="32"/>
        </w:rPr>
        <w:t>〕</w:t>
      </w:r>
      <w:r>
        <w:rPr>
          <w:rFonts w:eastAsia="方正仿宋_GBK"/>
          <w:szCs w:val="32"/>
        </w:rPr>
        <w:t>4</w:t>
      </w:r>
      <w:r>
        <w:rPr>
          <w:rFonts w:hint="eastAsia" w:eastAsia="方正仿宋_GBK" w:cs="仿宋_GB2312"/>
          <w:szCs w:val="32"/>
        </w:rPr>
        <w:t>号）、《关于进一步加强新时代人才工作的意见》（鹤府〔</w:t>
      </w:r>
      <w:r>
        <w:rPr>
          <w:rFonts w:hint="eastAsia" w:eastAsia="方正仿宋_GBK"/>
          <w:szCs w:val="32"/>
        </w:rPr>
        <w:t>2021</w:t>
      </w:r>
      <w:r>
        <w:rPr>
          <w:rFonts w:hint="eastAsia" w:eastAsia="方正仿宋_GBK" w:cs="仿宋_GB2312"/>
          <w:szCs w:val="32"/>
        </w:rPr>
        <w:t>〕</w:t>
      </w:r>
      <w:r>
        <w:rPr>
          <w:rFonts w:hint="eastAsia" w:eastAsia="方正仿宋_GBK"/>
          <w:szCs w:val="32"/>
        </w:rPr>
        <w:t>6</w:t>
      </w:r>
      <w:r>
        <w:rPr>
          <w:rFonts w:hint="eastAsia" w:eastAsia="方正仿宋_GBK" w:cs="仿宋_GB2312"/>
          <w:szCs w:val="32"/>
        </w:rPr>
        <w:t>号）等文件精神，结合我市实际，制定本办法。</w:t>
      </w:r>
    </w:p>
    <w:p>
      <w:pPr>
        <w:spacing w:line="600" w:lineRule="exact"/>
        <w:ind w:firstLine="632" w:firstLineChars="200"/>
        <w:rPr>
          <w:rFonts w:eastAsia="方正仿宋_GBK" w:cs="仿宋_GB2312"/>
          <w:szCs w:val="32"/>
        </w:rPr>
      </w:pPr>
      <w:r>
        <w:rPr>
          <w:rFonts w:hint="eastAsia" w:eastAsia="方正仿宋_GBK" w:cs="仿宋_GB2312"/>
          <w:b/>
          <w:bCs/>
          <w:szCs w:val="32"/>
        </w:rPr>
        <w:t>第二条</w:t>
      </w:r>
      <w:r>
        <w:rPr>
          <w:rFonts w:eastAsia="方正仿宋_GBK" w:cs="仿宋_GB2312"/>
          <w:szCs w:val="32"/>
        </w:rPr>
        <w:t xml:space="preserve">  </w:t>
      </w:r>
      <w:r>
        <w:rPr>
          <w:rFonts w:hint="eastAsia" w:eastAsia="方正仿宋_GBK" w:cs="仿宋_GB2312"/>
          <w:szCs w:val="32"/>
        </w:rPr>
        <w:t>本办法所称人才安居，是指政府使用财政资金或者提供优惠政策，为我市符合条件的人才提供住房保障的活动。</w:t>
      </w:r>
    </w:p>
    <w:p>
      <w:pPr>
        <w:spacing w:line="600" w:lineRule="exact"/>
        <w:ind w:firstLine="632" w:firstLineChars="200"/>
        <w:rPr>
          <w:rFonts w:eastAsia="方正仿宋_GBK" w:cs="仿宋_GB2312"/>
          <w:szCs w:val="32"/>
        </w:rPr>
      </w:pPr>
      <w:r>
        <w:rPr>
          <w:rFonts w:hint="eastAsia" w:eastAsia="方正仿宋_GBK" w:cs="仿宋_GB2312"/>
          <w:b/>
          <w:bCs/>
          <w:szCs w:val="32"/>
        </w:rPr>
        <w:t>第三条</w:t>
      </w:r>
      <w:r>
        <w:rPr>
          <w:rFonts w:hint="eastAsia" w:eastAsia="方正仿宋_GBK" w:cs="仿宋_GB2312"/>
          <w:szCs w:val="32"/>
        </w:rPr>
        <w:t xml:space="preserve"> </w:t>
      </w:r>
      <w:r>
        <w:rPr>
          <w:rFonts w:eastAsia="方正仿宋_GBK" w:cs="仿宋_GB2312"/>
          <w:szCs w:val="32"/>
        </w:rPr>
        <w:t xml:space="preserve"> </w:t>
      </w:r>
      <w:r>
        <w:rPr>
          <w:rFonts w:hint="eastAsia" w:eastAsia="方正仿宋_GBK" w:cs="仿宋_GB2312"/>
          <w:szCs w:val="32"/>
        </w:rPr>
        <w:t>本办法适用对象为在鹤山市全职工作经认定的高层次人才和急需紧缺人才、具有全日制大专及以上学历的青年人才、企业高管和骨干人才、柔性合作专家人才、经市委人才工作领导小组办公室审核通过的其他特殊人才。</w:t>
      </w:r>
    </w:p>
    <w:p>
      <w:pPr>
        <w:spacing w:line="600" w:lineRule="exact"/>
        <w:ind w:firstLine="632" w:firstLineChars="200"/>
        <w:rPr>
          <w:rFonts w:eastAsia="方正仿宋_GBK" w:cs="仿宋_GB2312"/>
          <w:szCs w:val="32"/>
        </w:rPr>
      </w:pPr>
      <w:r>
        <w:rPr>
          <w:rFonts w:hint="eastAsia" w:eastAsia="方正仿宋_GBK" w:cs="仿宋_GB2312"/>
          <w:b/>
          <w:bCs/>
          <w:szCs w:val="32"/>
        </w:rPr>
        <w:t>第四条</w:t>
      </w:r>
      <w:r>
        <w:rPr>
          <w:rFonts w:hint="eastAsia" w:eastAsia="方正仿宋_GBK" w:cs="仿宋_GB2312"/>
          <w:szCs w:val="32"/>
        </w:rPr>
        <w:t xml:space="preserve"> </w:t>
      </w:r>
      <w:r>
        <w:rPr>
          <w:rFonts w:eastAsia="方正仿宋_GBK" w:cs="仿宋_GB2312"/>
          <w:szCs w:val="32"/>
        </w:rPr>
        <w:t xml:space="preserve"> </w:t>
      </w:r>
      <w:r>
        <w:rPr>
          <w:rFonts w:hint="eastAsia" w:eastAsia="方正仿宋_GBK" w:cs="仿宋_GB2312"/>
          <w:szCs w:val="32"/>
        </w:rPr>
        <w:t>人才安居采取实物配置和货币补贴两种方式实施。实物配置包括向人才配租配售人才住房等。货币补贴包括向人才提供购房补贴、租房补贴等。货币补贴按照《江门市人民政府关于印发〈关于进一步集聚新时代人才建设人才强市的意见〉的通知》（江府〔2019〕1号）、《鹤山市人民政府关于印发</w:t>
      </w:r>
      <w:r>
        <w:rPr>
          <w:rFonts w:hint="eastAsia" w:eastAsia="方正仿宋_GBK" w:cs="仿宋_GB2312"/>
          <w:szCs w:val="32"/>
          <w:lang w:eastAsia="zh-CN"/>
        </w:rPr>
        <w:t>〈</w:t>
      </w:r>
      <w:r>
        <w:rPr>
          <w:rFonts w:hint="eastAsia" w:eastAsia="方正仿宋_GBK" w:cs="仿宋_GB2312"/>
          <w:szCs w:val="32"/>
        </w:rPr>
        <w:t>关于进一步加强新时代人才工作的意见</w:t>
      </w:r>
      <w:r>
        <w:rPr>
          <w:rFonts w:hint="eastAsia" w:eastAsia="方正仿宋_GBK" w:cs="仿宋_GB2312"/>
          <w:szCs w:val="32"/>
          <w:lang w:eastAsia="zh-CN"/>
        </w:rPr>
        <w:t>〉</w:t>
      </w:r>
      <w:r>
        <w:rPr>
          <w:rFonts w:hint="eastAsia" w:eastAsia="方正仿宋_GBK" w:cs="仿宋_GB2312"/>
          <w:szCs w:val="32"/>
        </w:rPr>
        <w:t>的通知》（鹤府〔2021〕6号）等文件执行。</w:t>
      </w:r>
    </w:p>
    <w:p>
      <w:pPr>
        <w:spacing w:line="600" w:lineRule="exact"/>
        <w:ind w:firstLine="632" w:firstLineChars="200"/>
        <w:rPr>
          <w:rFonts w:eastAsia="方正仿宋_GBK" w:cs="仿宋_GB2312"/>
          <w:szCs w:val="32"/>
        </w:rPr>
      </w:pPr>
      <w:r>
        <w:rPr>
          <w:rFonts w:hint="eastAsia" w:eastAsia="方正仿宋_GBK" w:cs="仿宋_GB2312"/>
          <w:b/>
          <w:bCs/>
          <w:szCs w:val="32"/>
        </w:rPr>
        <w:t>第五条</w:t>
      </w:r>
      <w:r>
        <w:rPr>
          <w:rFonts w:hint="eastAsia" w:eastAsia="方正仿宋_GBK" w:cs="仿宋_GB2312"/>
          <w:szCs w:val="32"/>
        </w:rPr>
        <w:t xml:space="preserve"> </w:t>
      </w:r>
      <w:r>
        <w:rPr>
          <w:rFonts w:eastAsia="方正仿宋_GBK" w:cs="仿宋_GB2312"/>
          <w:szCs w:val="32"/>
        </w:rPr>
        <w:t xml:space="preserve"> </w:t>
      </w:r>
      <w:r>
        <w:rPr>
          <w:rFonts w:hint="eastAsia" w:eastAsia="方正仿宋_GBK" w:cs="仿宋_GB2312"/>
          <w:szCs w:val="32"/>
        </w:rPr>
        <w:t>申请人不能同时享受实物配置和货币补贴。申请人夫妻双方均为人才的，只能按照其中一人的标准申请人才安居保障。曾租赁人才住房或享受租房补贴的，仍可购买人才住房。已购买人才住房或已享受购房补贴的，不得再申请租赁人才住房。</w:t>
      </w:r>
    </w:p>
    <w:p>
      <w:pPr>
        <w:spacing w:line="600" w:lineRule="exact"/>
        <w:ind w:firstLine="632" w:firstLineChars="200"/>
        <w:rPr>
          <w:rFonts w:eastAsia="方正仿宋_GBK"/>
          <w:szCs w:val="32"/>
        </w:rPr>
      </w:pPr>
      <w:r>
        <w:rPr>
          <w:rFonts w:hint="eastAsia" w:eastAsia="方正仿宋_GBK" w:cs="仿宋_GB2312"/>
          <w:b/>
          <w:bCs/>
          <w:szCs w:val="32"/>
        </w:rPr>
        <w:t xml:space="preserve">第六条  </w:t>
      </w:r>
      <w:r>
        <w:rPr>
          <w:rFonts w:hint="eastAsia" w:eastAsia="方正仿宋_GBK" w:cs="仿宋_GB2312"/>
          <w:szCs w:val="32"/>
        </w:rPr>
        <w:t>市委人才工作领导小组办公室</w:t>
      </w:r>
      <w:r>
        <w:rPr>
          <w:rFonts w:eastAsia="方正仿宋_GBK"/>
          <w:szCs w:val="32"/>
        </w:rPr>
        <w:t>负责全市人才安居的协调工作。</w:t>
      </w:r>
      <w:r>
        <w:rPr>
          <w:rFonts w:hint="eastAsia" w:eastAsia="方正仿宋_GBK"/>
          <w:szCs w:val="32"/>
        </w:rPr>
        <w:t>市住房城乡建设局、市人力资源社会保障局、市财政局、市自然资源局、市科工商务局、市资产管理委员会办公室、团市委等单位以及各镇（街），按照职责分工，做好人才安居相关工作。</w:t>
      </w:r>
    </w:p>
    <w:p>
      <w:pPr>
        <w:spacing w:line="600" w:lineRule="exact"/>
        <w:jc w:val="center"/>
        <w:rPr>
          <w:rFonts w:eastAsia="方正仿宋_GBK"/>
          <w:b/>
          <w:bCs/>
          <w:szCs w:val="32"/>
        </w:rPr>
      </w:pPr>
      <w:r>
        <w:rPr>
          <w:rFonts w:hint="eastAsia" w:eastAsia="方正黑体_GBK" w:cs="方正黑体_GBK"/>
          <w:szCs w:val="32"/>
        </w:rPr>
        <w:t>第二章  安居待遇标准</w:t>
      </w:r>
    </w:p>
    <w:p>
      <w:pPr>
        <w:spacing w:line="600" w:lineRule="exact"/>
        <w:ind w:firstLine="632" w:firstLineChars="200"/>
        <w:rPr>
          <w:rFonts w:eastAsia="方正仿宋_GBK" w:cs="仿宋_GB2312"/>
          <w:szCs w:val="32"/>
        </w:rPr>
      </w:pPr>
      <w:r>
        <w:rPr>
          <w:rFonts w:hint="eastAsia" w:eastAsia="方正仿宋_GBK" w:cs="仿宋_GB2312"/>
          <w:b/>
          <w:bCs/>
          <w:szCs w:val="32"/>
        </w:rPr>
        <w:t xml:space="preserve">第七条  </w:t>
      </w:r>
      <w:r>
        <w:rPr>
          <w:rFonts w:hint="eastAsia" w:eastAsia="方正仿宋_GBK" w:cs="仿宋_GB2312"/>
          <w:szCs w:val="32"/>
        </w:rPr>
        <w:t>人才住房配租配售。对自2</w:t>
      </w:r>
      <w:r>
        <w:rPr>
          <w:rFonts w:eastAsia="方正仿宋_GBK" w:cs="仿宋_GB2312"/>
          <w:szCs w:val="32"/>
        </w:rPr>
        <w:t>021</w:t>
      </w:r>
      <w:r>
        <w:rPr>
          <w:rFonts w:hint="eastAsia" w:eastAsia="方正仿宋_GBK" w:cs="仿宋_GB2312"/>
          <w:szCs w:val="32"/>
        </w:rPr>
        <w:t>年6月2</w:t>
      </w:r>
      <w:r>
        <w:rPr>
          <w:rFonts w:eastAsia="方正仿宋_GBK" w:cs="仿宋_GB2312"/>
          <w:szCs w:val="32"/>
        </w:rPr>
        <w:t>0</w:t>
      </w:r>
      <w:r>
        <w:rPr>
          <w:rFonts w:hint="eastAsia" w:eastAsia="方正仿宋_GBK" w:cs="仿宋_GB2312"/>
          <w:szCs w:val="32"/>
        </w:rPr>
        <w:t>日以来引进或自主培养符合条件的人才可以申请入住政府持有的人才住房，也可以优惠购买鹤山市辖区内政府持有的人才住房，但两种保障政策不能同时享受。符合条件的人才可按以下标准享受人才住房配租配售：</w:t>
      </w:r>
    </w:p>
    <w:p>
      <w:pPr>
        <w:pStyle w:val="5"/>
        <w:spacing w:before="0" w:beforeAutospacing="0" w:after="0" w:afterAutospacing="0" w:line="600" w:lineRule="exact"/>
        <w:ind w:firstLine="632" w:firstLineChars="200"/>
        <w:jc w:val="both"/>
        <w:rPr>
          <w:rFonts w:eastAsia="方正仿宋_GBK" w:cs="仿宋_GB2312"/>
          <w:kern w:val="2"/>
          <w:sz w:val="32"/>
          <w:szCs w:val="32"/>
        </w:rPr>
      </w:pPr>
      <w:r>
        <w:rPr>
          <w:rFonts w:hint="eastAsia" w:eastAsia="方正仿宋_GBK" w:cs="仿宋_GB2312"/>
          <w:kern w:val="2"/>
          <w:sz w:val="32"/>
          <w:szCs w:val="32"/>
        </w:rPr>
        <w:t>（一）顶尖人才，免费提供1套150平方米以上的住房居住，工作满5年后赠予个人；或按房屋配售基准价4.5折购买人才住房，优惠面积不超过300平方米。</w:t>
      </w:r>
    </w:p>
    <w:p>
      <w:pPr>
        <w:pStyle w:val="5"/>
        <w:spacing w:before="0" w:beforeAutospacing="0" w:after="0" w:afterAutospacing="0" w:line="600" w:lineRule="exact"/>
        <w:ind w:firstLine="632" w:firstLineChars="200"/>
        <w:jc w:val="both"/>
        <w:rPr>
          <w:rFonts w:eastAsia="方正仿宋_GBK" w:cs="仿宋_GB2312"/>
          <w:kern w:val="2"/>
          <w:sz w:val="32"/>
          <w:szCs w:val="32"/>
        </w:rPr>
      </w:pPr>
      <w:r>
        <w:rPr>
          <w:rFonts w:hint="eastAsia" w:eastAsia="方正仿宋_GBK" w:cs="仿宋_GB2312"/>
          <w:kern w:val="2"/>
          <w:sz w:val="32"/>
          <w:szCs w:val="32"/>
        </w:rPr>
        <w:t>（二）国家级、省级领军人才，免费提供1套130平方米以上的住房居住，工作满5年后赠予个人；或按房屋配售基准价</w:t>
      </w:r>
      <w:r>
        <w:rPr>
          <w:rFonts w:eastAsia="方正仿宋_GBK" w:cs="仿宋_GB2312"/>
          <w:kern w:val="2"/>
          <w:sz w:val="32"/>
          <w:szCs w:val="32"/>
        </w:rPr>
        <w:t>5.5</w:t>
      </w:r>
      <w:r>
        <w:rPr>
          <w:rFonts w:hint="eastAsia" w:eastAsia="方正仿宋_GBK" w:cs="仿宋_GB2312"/>
          <w:kern w:val="2"/>
          <w:sz w:val="32"/>
          <w:szCs w:val="32"/>
        </w:rPr>
        <w:t>折购买人才住房，优惠面积不超过</w:t>
      </w:r>
      <w:r>
        <w:rPr>
          <w:rFonts w:eastAsia="方正仿宋_GBK" w:cs="仿宋_GB2312"/>
          <w:kern w:val="2"/>
          <w:sz w:val="32"/>
          <w:szCs w:val="32"/>
        </w:rPr>
        <w:t>250</w:t>
      </w:r>
      <w:r>
        <w:rPr>
          <w:rFonts w:hint="eastAsia" w:eastAsia="方正仿宋_GBK" w:cs="仿宋_GB2312"/>
          <w:kern w:val="2"/>
          <w:sz w:val="32"/>
          <w:szCs w:val="32"/>
        </w:rPr>
        <w:t>平方米。</w:t>
      </w:r>
    </w:p>
    <w:p>
      <w:pPr>
        <w:pStyle w:val="5"/>
        <w:spacing w:before="0" w:beforeAutospacing="0" w:after="0" w:afterAutospacing="0" w:line="600" w:lineRule="exact"/>
        <w:ind w:firstLine="632" w:firstLineChars="200"/>
        <w:jc w:val="both"/>
        <w:rPr>
          <w:rFonts w:eastAsia="方正仿宋_GBK" w:cs="仿宋_GB2312"/>
          <w:kern w:val="2"/>
          <w:sz w:val="32"/>
          <w:szCs w:val="32"/>
        </w:rPr>
      </w:pPr>
      <w:r>
        <w:rPr>
          <w:rFonts w:hint="eastAsia" w:eastAsia="方正仿宋_GBK" w:cs="仿宋_GB2312"/>
          <w:kern w:val="2"/>
          <w:sz w:val="32"/>
          <w:szCs w:val="32"/>
        </w:rPr>
        <w:t>（三）一级高层次人才，享受不超过130平方米建筑面积的免租金优惠入住人才住房，累计租赁不超过5年；或按房屋配售基准价6.5折购买人才住房，优惠面积不超过200平方米。</w:t>
      </w:r>
    </w:p>
    <w:p>
      <w:pPr>
        <w:pStyle w:val="5"/>
        <w:spacing w:before="0" w:beforeAutospacing="0" w:after="0" w:afterAutospacing="0" w:line="600" w:lineRule="exact"/>
        <w:ind w:firstLine="632" w:firstLineChars="200"/>
        <w:jc w:val="both"/>
        <w:rPr>
          <w:rFonts w:eastAsia="方正仿宋_GBK" w:cs="仿宋_GB2312"/>
          <w:kern w:val="2"/>
          <w:sz w:val="32"/>
          <w:szCs w:val="32"/>
        </w:rPr>
      </w:pPr>
      <w:r>
        <w:rPr>
          <w:rFonts w:hint="eastAsia" w:eastAsia="方正仿宋_GBK" w:cs="仿宋_GB2312"/>
          <w:kern w:val="2"/>
          <w:sz w:val="32"/>
          <w:szCs w:val="32"/>
        </w:rPr>
        <w:t>（四）二级高层次人才，享受不超过</w:t>
      </w:r>
      <w:r>
        <w:rPr>
          <w:rFonts w:eastAsia="方正仿宋_GBK" w:cs="仿宋_GB2312"/>
          <w:kern w:val="2"/>
          <w:sz w:val="32"/>
          <w:szCs w:val="32"/>
        </w:rPr>
        <w:t>100</w:t>
      </w:r>
      <w:r>
        <w:rPr>
          <w:rFonts w:hint="eastAsia" w:eastAsia="方正仿宋_GBK" w:cs="仿宋_GB2312"/>
          <w:kern w:val="2"/>
          <w:sz w:val="32"/>
          <w:szCs w:val="32"/>
        </w:rPr>
        <w:t>平方米建筑面积的免租金优惠入住人才住房，累计租赁不超过</w:t>
      </w:r>
      <w:r>
        <w:rPr>
          <w:rFonts w:eastAsia="方正仿宋_GBK" w:cs="仿宋_GB2312"/>
          <w:kern w:val="2"/>
          <w:sz w:val="32"/>
          <w:szCs w:val="32"/>
        </w:rPr>
        <w:t>3</w:t>
      </w:r>
      <w:r>
        <w:rPr>
          <w:rFonts w:hint="eastAsia" w:eastAsia="方正仿宋_GBK" w:cs="仿宋_GB2312"/>
          <w:kern w:val="2"/>
          <w:sz w:val="32"/>
          <w:szCs w:val="32"/>
        </w:rPr>
        <w:t>年；或按房屋配售基准价</w:t>
      </w:r>
      <w:r>
        <w:rPr>
          <w:rFonts w:eastAsia="方正仿宋_GBK" w:cs="仿宋_GB2312"/>
          <w:kern w:val="2"/>
          <w:sz w:val="32"/>
          <w:szCs w:val="32"/>
        </w:rPr>
        <w:t>7.5</w:t>
      </w:r>
      <w:r>
        <w:rPr>
          <w:rFonts w:hint="eastAsia" w:eastAsia="方正仿宋_GBK" w:cs="仿宋_GB2312"/>
          <w:kern w:val="2"/>
          <w:sz w:val="32"/>
          <w:szCs w:val="32"/>
        </w:rPr>
        <w:t>折购买人才住房，优惠面积不超过</w:t>
      </w:r>
      <w:r>
        <w:rPr>
          <w:rFonts w:eastAsia="方正仿宋_GBK" w:cs="仿宋_GB2312"/>
          <w:kern w:val="2"/>
          <w:sz w:val="32"/>
          <w:szCs w:val="32"/>
        </w:rPr>
        <w:t>120</w:t>
      </w:r>
      <w:r>
        <w:rPr>
          <w:rFonts w:hint="eastAsia" w:eastAsia="方正仿宋_GBK" w:cs="仿宋_GB2312"/>
          <w:kern w:val="2"/>
          <w:sz w:val="32"/>
          <w:szCs w:val="32"/>
        </w:rPr>
        <w:t>平方米。</w:t>
      </w:r>
    </w:p>
    <w:p>
      <w:pPr>
        <w:pStyle w:val="5"/>
        <w:spacing w:before="0" w:beforeAutospacing="0" w:after="0" w:afterAutospacing="0" w:line="600" w:lineRule="exact"/>
        <w:ind w:firstLine="632" w:firstLineChars="200"/>
        <w:jc w:val="both"/>
        <w:rPr>
          <w:rFonts w:eastAsia="方正仿宋_GBK" w:cs="仿宋_GB2312"/>
          <w:kern w:val="2"/>
          <w:sz w:val="32"/>
          <w:szCs w:val="32"/>
        </w:rPr>
      </w:pPr>
      <w:r>
        <w:rPr>
          <w:rFonts w:hint="eastAsia" w:eastAsia="方正仿宋_GBK" w:cs="仿宋_GB2312"/>
          <w:kern w:val="2"/>
          <w:sz w:val="32"/>
          <w:szCs w:val="32"/>
        </w:rPr>
        <w:t>（五）三级高层次人才，享受不超过</w:t>
      </w:r>
      <w:r>
        <w:rPr>
          <w:rFonts w:eastAsia="方正仿宋_GBK" w:cs="仿宋_GB2312"/>
          <w:kern w:val="2"/>
          <w:sz w:val="32"/>
          <w:szCs w:val="32"/>
        </w:rPr>
        <w:t>80</w:t>
      </w:r>
      <w:r>
        <w:rPr>
          <w:rFonts w:hint="eastAsia" w:eastAsia="方正仿宋_GBK" w:cs="仿宋_GB2312"/>
          <w:kern w:val="2"/>
          <w:sz w:val="32"/>
          <w:szCs w:val="32"/>
        </w:rPr>
        <w:t>平方米建筑面积的免租金优惠入住人才住房，累计租赁不超过</w:t>
      </w:r>
      <w:r>
        <w:rPr>
          <w:rFonts w:eastAsia="方正仿宋_GBK" w:cs="仿宋_GB2312"/>
          <w:kern w:val="2"/>
          <w:sz w:val="32"/>
          <w:szCs w:val="32"/>
        </w:rPr>
        <w:t>2</w:t>
      </w:r>
      <w:r>
        <w:rPr>
          <w:rFonts w:hint="eastAsia" w:eastAsia="方正仿宋_GBK" w:cs="仿宋_GB2312"/>
          <w:kern w:val="2"/>
          <w:sz w:val="32"/>
          <w:szCs w:val="32"/>
        </w:rPr>
        <w:t>年；或按房屋配售基准价</w:t>
      </w:r>
      <w:r>
        <w:rPr>
          <w:rFonts w:eastAsia="方正仿宋_GBK" w:cs="仿宋_GB2312"/>
          <w:kern w:val="2"/>
          <w:sz w:val="32"/>
          <w:szCs w:val="32"/>
        </w:rPr>
        <w:t>8</w:t>
      </w:r>
      <w:r>
        <w:rPr>
          <w:rFonts w:hint="eastAsia" w:eastAsia="方正仿宋_GBK" w:cs="仿宋_GB2312"/>
          <w:kern w:val="2"/>
          <w:sz w:val="32"/>
          <w:szCs w:val="32"/>
        </w:rPr>
        <w:t>折购买人才住房，优惠面积不超过</w:t>
      </w:r>
      <w:r>
        <w:rPr>
          <w:rFonts w:eastAsia="方正仿宋_GBK" w:cs="仿宋_GB2312"/>
          <w:kern w:val="2"/>
          <w:sz w:val="32"/>
          <w:szCs w:val="32"/>
        </w:rPr>
        <w:t>90</w:t>
      </w:r>
      <w:r>
        <w:rPr>
          <w:rFonts w:hint="eastAsia" w:eastAsia="方正仿宋_GBK" w:cs="仿宋_GB2312"/>
          <w:kern w:val="2"/>
          <w:sz w:val="32"/>
          <w:szCs w:val="32"/>
        </w:rPr>
        <w:t>平方米。</w:t>
      </w:r>
    </w:p>
    <w:p>
      <w:pPr>
        <w:pStyle w:val="5"/>
        <w:spacing w:before="0" w:beforeAutospacing="0" w:after="0" w:afterAutospacing="0" w:line="600" w:lineRule="exact"/>
        <w:ind w:firstLine="632" w:firstLineChars="200"/>
        <w:jc w:val="both"/>
        <w:rPr>
          <w:rFonts w:eastAsia="方正仿宋_GBK" w:cs="仿宋_GB2312"/>
          <w:kern w:val="2"/>
          <w:sz w:val="32"/>
          <w:szCs w:val="32"/>
        </w:rPr>
      </w:pPr>
      <w:r>
        <w:rPr>
          <w:rFonts w:hint="eastAsia" w:eastAsia="方正仿宋_GBK" w:cs="仿宋_GB2312"/>
          <w:kern w:val="2"/>
          <w:sz w:val="32"/>
          <w:szCs w:val="32"/>
        </w:rPr>
        <w:t>（六）符合鹤山市教育系统和卫生健康系统急需紧缺专业人才目录的人才、符合鹤山市急需紧缺产业人才目录紧缺程度五星的人才、全日制硕士毕业生，享受不超过</w:t>
      </w:r>
      <w:r>
        <w:rPr>
          <w:rFonts w:eastAsia="方正仿宋_GBK" w:cs="仿宋_GB2312"/>
          <w:kern w:val="2"/>
          <w:sz w:val="32"/>
          <w:szCs w:val="32"/>
        </w:rPr>
        <w:t>70</w:t>
      </w:r>
      <w:r>
        <w:rPr>
          <w:rFonts w:hint="eastAsia" w:eastAsia="方正仿宋_GBK" w:cs="仿宋_GB2312"/>
          <w:kern w:val="2"/>
          <w:sz w:val="32"/>
          <w:szCs w:val="32"/>
        </w:rPr>
        <w:t>平方米建筑面积的免租金优惠入住人才住房，累计租赁不超过</w:t>
      </w:r>
      <w:r>
        <w:rPr>
          <w:rFonts w:eastAsia="方正仿宋_GBK" w:cs="仿宋_GB2312"/>
          <w:kern w:val="2"/>
          <w:sz w:val="32"/>
          <w:szCs w:val="32"/>
        </w:rPr>
        <w:t>2</w:t>
      </w:r>
      <w:r>
        <w:rPr>
          <w:rFonts w:hint="eastAsia" w:eastAsia="方正仿宋_GBK" w:cs="仿宋_GB2312"/>
          <w:kern w:val="2"/>
          <w:sz w:val="32"/>
          <w:szCs w:val="32"/>
        </w:rPr>
        <w:t>年；或按房屋配售基准价8折购买人才住房，优惠面积不超过</w:t>
      </w:r>
      <w:r>
        <w:rPr>
          <w:rFonts w:eastAsia="方正仿宋_GBK" w:cs="仿宋_GB2312"/>
          <w:kern w:val="2"/>
          <w:sz w:val="32"/>
          <w:szCs w:val="32"/>
        </w:rPr>
        <w:t>80</w:t>
      </w:r>
      <w:r>
        <w:rPr>
          <w:rFonts w:hint="eastAsia" w:eastAsia="方正仿宋_GBK" w:cs="仿宋_GB2312"/>
          <w:kern w:val="2"/>
          <w:sz w:val="32"/>
          <w:szCs w:val="32"/>
        </w:rPr>
        <w:t>平方米。</w:t>
      </w:r>
    </w:p>
    <w:p>
      <w:pPr>
        <w:pStyle w:val="5"/>
        <w:spacing w:before="0" w:beforeAutospacing="0" w:after="0" w:afterAutospacing="0" w:line="600" w:lineRule="exact"/>
        <w:ind w:firstLine="632" w:firstLineChars="200"/>
        <w:jc w:val="both"/>
        <w:rPr>
          <w:rFonts w:eastAsia="方正仿宋_GBK" w:cs="仿宋_GB2312"/>
          <w:kern w:val="2"/>
          <w:sz w:val="32"/>
          <w:szCs w:val="32"/>
        </w:rPr>
      </w:pPr>
      <w:r>
        <w:rPr>
          <w:rFonts w:hint="eastAsia" w:eastAsia="方正仿宋_GBK" w:cs="仿宋_GB2312"/>
          <w:kern w:val="2"/>
          <w:sz w:val="32"/>
          <w:szCs w:val="32"/>
        </w:rPr>
        <w:t>（七）符合鹤山市急需紧缺产业人才目录紧缺程度四星及以下且具备相应专业的中级以上专业技术资格或具备相应工种的技师以上职业资格（技能等级）的人才、毕业</w:t>
      </w:r>
      <w:r>
        <w:rPr>
          <w:rFonts w:eastAsia="方正仿宋_GBK" w:cs="仿宋_GB2312"/>
          <w:kern w:val="2"/>
          <w:sz w:val="32"/>
          <w:szCs w:val="32"/>
        </w:rPr>
        <w:t>5</w:t>
      </w:r>
      <w:r>
        <w:rPr>
          <w:rFonts w:hint="eastAsia" w:eastAsia="方正仿宋_GBK" w:cs="仿宋_GB2312"/>
          <w:kern w:val="2"/>
          <w:sz w:val="32"/>
          <w:szCs w:val="32"/>
        </w:rPr>
        <w:t>年内全日制本科毕业生，享受不超过</w:t>
      </w:r>
      <w:r>
        <w:rPr>
          <w:rFonts w:eastAsia="方正仿宋_GBK" w:cs="仿宋_GB2312"/>
          <w:kern w:val="2"/>
          <w:sz w:val="32"/>
          <w:szCs w:val="32"/>
        </w:rPr>
        <w:t>50</w:t>
      </w:r>
      <w:r>
        <w:rPr>
          <w:rFonts w:hint="eastAsia" w:eastAsia="方正仿宋_GBK" w:cs="仿宋_GB2312"/>
          <w:kern w:val="2"/>
          <w:sz w:val="32"/>
          <w:szCs w:val="32"/>
        </w:rPr>
        <w:t>平方米建筑面积的免租金优惠入住人才住房，累计租赁不超过</w:t>
      </w:r>
      <w:r>
        <w:rPr>
          <w:rFonts w:eastAsia="方正仿宋_GBK" w:cs="仿宋_GB2312"/>
          <w:kern w:val="2"/>
          <w:sz w:val="32"/>
          <w:szCs w:val="32"/>
        </w:rPr>
        <w:t>1</w:t>
      </w:r>
      <w:r>
        <w:rPr>
          <w:rFonts w:hint="eastAsia" w:eastAsia="方正仿宋_GBK" w:cs="仿宋_GB2312"/>
          <w:kern w:val="2"/>
          <w:sz w:val="32"/>
          <w:szCs w:val="32"/>
        </w:rPr>
        <w:t>年；或按房屋配售基准价8.5折购买人才住房，优惠面积不超过</w:t>
      </w:r>
      <w:r>
        <w:rPr>
          <w:rFonts w:eastAsia="方正仿宋_GBK" w:cs="仿宋_GB2312"/>
          <w:kern w:val="2"/>
          <w:sz w:val="32"/>
          <w:szCs w:val="32"/>
        </w:rPr>
        <w:t>60</w:t>
      </w:r>
      <w:r>
        <w:rPr>
          <w:rFonts w:hint="eastAsia" w:eastAsia="方正仿宋_GBK" w:cs="仿宋_GB2312"/>
          <w:kern w:val="2"/>
          <w:sz w:val="32"/>
          <w:szCs w:val="32"/>
        </w:rPr>
        <w:t>平方米。</w:t>
      </w:r>
    </w:p>
    <w:p>
      <w:pPr>
        <w:pStyle w:val="5"/>
        <w:spacing w:before="0" w:beforeAutospacing="0" w:after="0" w:afterAutospacing="0" w:line="600" w:lineRule="exact"/>
        <w:ind w:firstLine="632" w:firstLineChars="200"/>
        <w:jc w:val="both"/>
        <w:rPr>
          <w:rFonts w:eastAsia="方正仿宋_GBK" w:cs="仿宋_GB2312"/>
          <w:kern w:val="2"/>
          <w:sz w:val="32"/>
          <w:szCs w:val="32"/>
        </w:rPr>
      </w:pPr>
      <w:r>
        <w:rPr>
          <w:rFonts w:hint="eastAsia" w:eastAsia="方正仿宋_GBK" w:cs="仿宋_GB2312"/>
          <w:kern w:val="2"/>
          <w:sz w:val="32"/>
          <w:szCs w:val="32"/>
        </w:rPr>
        <w:t>（八）经市委人才工作领导小组办公室审核通过的其他特殊人才的享受标准，由市委人才工作领导小组办公室会议研究确定。</w:t>
      </w:r>
    </w:p>
    <w:p>
      <w:pPr>
        <w:pStyle w:val="5"/>
        <w:spacing w:before="0" w:beforeAutospacing="0" w:after="0" w:afterAutospacing="0" w:line="600" w:lineRule="exact"/>
        <w:ind w:firstLine="632" w:firstLineChars="200"/>
        <w:jc w:val="both"/>
        <w:rPr>
          <w:rFonts w:eastAsia="方正仿宋_GBK" w:cs="仿宋_GB2312"/>
          <w:color w:val="auto"/>
          <w:kern w:val="2"/>
          <w:sz w:val="32"/>
          <w:szCs w:val="32"/>
        </w:rPr>
      </w:pPr>
      <w:r>
        <w:rPr>
          <w:rFonts w:hint="eastAsia" w:eastAsia="方正仿宋_GBK" w:cs="仿宋_GB2312"/>
          <w:b/>
          <w:bCs/>
          <w:kern w:val="2"/>
          <w:sz w:val="32"/>
          <w:szCs w:val="32"/>
        </w:rPr>
        <w:t xml:space="preserve">第八条  </w:t>
      </w:r>
      <w:r>
        <w:rPr>
          <w:rFonts w:hint="eastAsia" w:eastAsia="方正仿宋_GBK" w:cs="仿宋_GB2312"/>
          <w:kern w:val="2"/>
          <w:sz w:val="32"/>
          <w:szCs w:val="32"/>
        </w:rPr>
        <w:t>重大项目人才住房配租。对企业自2021年5月17日以来新投资引进符合我市产业发展方向的重大项目（不含已有企业增资扩产），承诺3年内新增固定资产投资额分别达到5亿元（含）至10亿元、10亿元（含）至20亿元、20亿元（含）至50亿元、50亿元（含）以上的，分别配租不少于400平方米（不少于3套）、600平方米（不少于5套）、1000平方米（不少于8套）、1200平方米（不少于10套）的人才住房，</w:t>
      </w:r>
      <w:r>
        <w:rPr>
          <w:rFonts w:hint="eastAsia" w:eastAsia="方正仿宋_GBK" w:cs="仿宋_GB2312"/>
          <w:color w:val="auto"/>
          <w:kern w:val="2"/>
          <w:sz w:val="32"/>
          <w:szCs w:val="32"/>
        </w:rPr>
        <w:t>为企业高管、骨干人才提供住房保障</w:t>
      </w:r>
      <w:r>
        <w:rPr>
          <w:rFonts w:hint="eastAsia" w:eastAsia="方正仿宋_GBK" w:cs="仿宋_GB2312"/>
          <w:color w:val="auto"/>
          <w:kern w:val="2"/>
          <w:sz w:val="32"/>
          <w:szCs w:val="32"/>
          <w:lang w:eastAsia="zh-CN"/>
        </w:rPr>
        <w:t>，</w:t>
      </w:r>
      <w:r>
        <w:rPr>
          <w:rFonts w:hint="eastAsia" w:eastAsia="方正仿宋_GBK" w:cs="仿宋_GB2312"/>
          <w:color w:val="auto"/>
          <w:kern w:val="2"/>
          <w:sz w:val="32"/>
          <w:szCs w:val="32"/>
        </w:rPr>
        <w:t>免租金使用期限最长3年。</w:t>
      </w:r>
    </w:p>
    <w:p>
      <w:pPr>
        <w:pStyle w:val="5"/>
        <w:spacing w:before="0" w:beforeAutospacing="0" w:after="0" w:afterAutospacing="0" w:line="600" w:lineRule="exact"/>
        <w:ind w:firstLine="632" w:firstLineChars="200"/>
        <w:jc w:val="both"/>
        <w:rPr>
          <w:rFonts w:eastAsia="方正仿宋_GBK" w:cs="仿宋_GB2312"/>
          <w:kern w:val="2"/>
          <w:sz w:val="32"/>
          <w:szCs w:val="32"/>
        </w:rPr>
      </w:pPr>
      <w:r>
        <w:rPr>
          <w:rFonts w:hint="eastAsia" w:eastAsia="方正仿宋_GBK" w:cs="仿宋_GB2312"/>
          <w:b/>
          <w:bCs/>
          <w:kern w:val="2"/>
          <w:sz w:val="32"/>
          <w:szCs w:val="32"/>
        </w:rPr>
        <w:t>第九条</w:t>
      </w:r>
      <w:r>
        <w:rPr>
          <w:rFonts w:hint="eastAsia" w:eastAsia="方正仿宋_GBK" w:cs="仿宋_GB2312"/>
          <w:kern w:val="2"/>
          <w:sz w:val="32"/>
          <w:szCs w:val="32"/>
        </w:rPr>
        <w:t xml:space="preserve">  青年人才安排免费住宿。全日制普通高等院校应届毕业生或毕业5年内全日制大专以上学历高校毕业生，在求职期间，可申请免费入住青年人才驿站不超过5天。全日制本科以上学历应届毕业生，在成功入职和成功创业一个月内，可申请免费入住青年人才驿站或人才住房不超过1个月。高校团队、青年组织到我市参观交流、调研期间可申请免费入住青年人才驿站不超过7天。</w:t>
      </w:r>
    </w:p>
    <w:p>
      <w:pPr>
        <w:spacing w:line="600" w:lineRule="exact"/>
        <w:ind w:firstLine="632" w:firstLineChars="200"/>
        <w:jc w:val="left"/>
        <w:rPr>
          <w:rFonts w:eastAsia="方正仿宋_GBK" w:cs="仿宋_GB2312"/>
          <w:szCs w:val="32"/>
        </w:rPr>
      </w:pPr>
      <w:r>
        <w:rPr>
          <w:rFonts w:hint="eastAsia" w:eastAsia="方正仿宋_GBK" w:cs="仿宋_GB2312"/>
          <w:b/>
          <w:bCs/>
          <w:kern w:val="0"/>
          <w:szCs w:val="32"/>
        </w:rPr>
        <w:t>第十条</w:t>
      </w:r>
      <w:r>
        <w:rPr>
          <w:rFonts w:hint="eastAsia" w:eastAsia="方正仿宋_GBK" w:cs="仿宋_GB2312"/>
          <w:szCs w:val="32"/>
        </w:rPr>
        <w:t xml:space="preserve"> </w:t>
      </w:r>
      <w:r>
        <w:rPr>
          <w:rFonts w:eastAsia="方正仿宋_GBK" w:cs="仿宋_GB2312"/>
          <w:szCs w:val="32"/>
        </w:rPr>
        <w:t xml:space="preserve"> </w:t>
      </w:r>
      <w:r>
        <w:rPr>
          <w:rFonts w:hint="eastAsia" w:eastAsia="方正仿宋_GBK" w:cs="仿宋_GB2312"/>
          <w:szCs w:val="32"/>
        </w:rPr>
        <w:t>柔性合作专家人才安排免费住宿。对有意向与鹤山企事业单位通过顾问指导、短期兼职、项目合作、退休返聘等方式进行柔性合作的外市专家人才，在对接期间，可申请免费入住人才住房，每年累计入住不超过</w:t>
      </w:r>
      <w:r>
        <w:rPr>
          <w:rFonts w:eastAsia="方正仿宋_GBK" w:cs="仿宋_GB2312"/>
          <w:szCs w:val="32"/>
        </w:rPr>
        <w:t>60</w:t>
      </w:r>
      <w:r>
        <w:rPr>
          <w:rFonts w:hint="eastAsia" w:eastAsia="方正仿宋_GBK" w:cs="仿宋_GB2312"/>
          <w:szCs w:val="32"/>
        </w:rPr>
        <w:t>天/人。</w:t>
      </w:r>
    </w:p>
    <w:p>
      <w:pPr>
        <w:spacing w:line="600" w:lineRule="exact"/>
        <w:jc w:val="center"/>
        <w:rPr>
          <w:rFonts w:eastAsia="方正仿宋_GBK"/>
          <w:b/>
          <w:bCs/>
          <w:szCs w:val="32"/>
        </w:rPr>
      </w:pPr>
      <w:r>
        <w:rPr>
          <w:rFonts w:hint="eastAsia" w:eastAsia="方正黑体_GBK" w:cs="方正黑体_GBK"/>
          <w:szCs w:val="32"/>
        </w:rPr>
        <w:t>第三章  审核与管理</w:t>
      </w:r>
    </w:p>
    <w:p>
      <w:pPr>
        <w:spacing w:line="600" w:lineRule="exact"/>
        <w:ind w:firstLine="632" w:firstLineChars="200"/>
        <w:rPr>
          <w:rFonts w:eastAsia="方正仿宋_GBK" w:cs="仿宋_GB2312"/>
          <w:b/>
          <w:bCs/>
          <w:szCs w:val="32"/>
        </w:rPr>
      </w:pPr>
      <w:r>
        <w:rPr>
          <w:rFonts w:hint="eastAsia" w:eastAsia="方正仿宋_GBK" w:cs="仿宋_GB2312"/>
          <w:b/>
          <w:bCs/>
          <w:szCs w:val="32"/>
        </w:rPr>
        <w:t xml:space="preserve">第十一条 </w:t>
      </w:r>
      <w:r>
        <w:rPr>
          <w:rFonts w:eastAsia="方正仿宋_GBK" w:cs="仿宋_GB2312"/>
          <w:b/>
          <w:bCs/>
          <w:szCs w:val="32"/>
        </w:rPr>
        <w:t xml:space="preserve"> </w:t>
      </w:r>
      <w:r>
        <w:rPr>
          <w:rFonts w:hint="eastAsia" w:eastAsia="方正仿宋_GBK" w:cs="仿宋_GB2312"/>
          <w:szCs w:val="32"/>
        </w:rPr>
        <w:t>市住房城乡建设局负责人才住房配租配售、重大项目人才住房配租的申请受理。团市委负责青年人才免费住宿的申请受理。市人力资源社会保障局负责柔性合作专家人才免费住宿的申请受理。</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b/>
          <w:bCs/>
          <w:kern w:val="2"/>
          <w:sz w:val="32"/>
          <w:szCs w:val="32"/>
        </w:rPr>
        <w:t xml:space="preserve">第十二条  </w:t>
      </w:r>
      <w:r>
        <w:rPr>
          <w:rFonts w:hint="eastAsia" w:eastAsia="方正仿宋_GBK" w:cs="仿宋_GB2312"/>
          <w:sz w:val="32"/>
          <w:szCs w:val="32"/>
        </w:rPr>
        <w:t>申请人先向就业所在单位提出申请，再由用人单位向相关部门提交申请，自主创业或求职的由本人提交申请。受理单位收到申请后，会同相关职能部门在</w:t>
      </w:r>
      <w:r>
        <w:rPr>
          <w:rFonts w:hint="eastAsia" w:eastAsia="方正仿宋_GBK"/>
          <w:sz w:val="32"/>
          <w:szCs w:val="32"/>
        </w:rPr>
        <w:t>15</w:t>
      </w:r>
      <w:r>
        <w:rPr>
          <w:rFonts w:hint="eastAsia" w:eastAsia="方正仿宋_GBK" w:cs="仿宋_GB2312"/>
          <w:sz w:val="32"/>
          <w:szCs w:val="32"/>
        </w:rPr>
        <w:t>个工作日内完成申请材料的审核。</w:t>
      </w:r>
    </w:p>
    <w:p>
      <w:pPr>
        <w:pStyle w:val="5"/>
        <w:spacing w:before="0" w:beforeAutospacing="0" w:after="0" w:afterAutospacing="0" w:line="600" w:lineRule="exact"/>
        <w:ind w:firstLine="632" w:firstLineChars="200"/>
        <w:rPr>
          <w:rFonts w:eastAsia="方正仿宋_GBK" w:cs="仿宋_GB2312"/>
          <w:sz w:val="32"/>
          <w:szCs w:val="32"/>
          <w:shd w:val="clear" w:color="auto" w:fill="FFFFFF"/>
        </w:rPr>
      </w:pPr>
      <w:r>
        <w:rPr>
          <w:rFonts w:hint="eastAsia" w:eastAsia="方正仿宋_GBK" w:cs="仿宋_GB2312"/>
          <w:b/>
          <w:bCs/>
          <w:sz w:val="32"/>
          <w:szCs w:val="32"/>
        </w:rPr>
        <w:t>第十三条</w:t>
      </w:r>
      <w:r>
        <w:rPr>
          <w:rFonts w:hint="eastAsia" w:eastAsia="方正仿宋_GBK" w:cs="仿宋_GB2312"/>
          <w:sz w:val="32"/>
          <w:szCs w:val="32"/>
        </w:rPr>
        <w:t xml:space="preserve">  </w:t>
      </w:r>
      <w:r>
        <w:rPr>
          <w:rFonts w:hint="eastAsia" w:eastAsia="方正仿宋_GBK" w:cs="仿宋_GB2312"/>
          <w:sz w:val="32"/>
          <w:szCs w:val="32"/>
          <w:shd w:val="clear" w:color="auto" w:fill="FFFFFF"/>
        </w:rPr>
        <w:t>审核通过后，由受理单位对符合配租配售资格条件的名单进行公示，时间为</w:t>
      </w:r>
      <w:r>
        <w:rPr>
          <w:rFonts w:hint="eastAsia" w:eastAsia="方正仿宋_GBK"/>
          <w:sz w:val="32"/>
          <w:szCs w:val="32"/>
          <w:shd w:val="clear" w:color="auto" w:fill="FFFFFF"/>
        </w:rPr>
        <w:t>5</w:t>
      </w:r>
      <w:r>
        <w:rPr>
          <w:rFonts w:hint="eastAsia" w:eastAsia="方正仿宋_GBK" w:cs="仿宋_GB2312"/>
          <w:sz w:val="32"/>
          <w:szCs w:val="32"/>
          <w:shd w:val="clear" w:color="auto" w:fill="FFFFFF"/>
        </w:rPr>
        <w:t>个工作日，公示期满无异议给予相应的人才安居保障。审核不通过的，应当及时告知申请人。</w:t>
      </w:r>
    </w:p>
    <w:p>
      <w:pPr>
        <w:pStyle w:val="5"/>
        <w:spacing w:before="0" w:beforeAutospacing="0" w:after="0" w:afterAutospacing="0" w:line="600" w:lineRule="exact"/>
        <w:ind w:firstLine="632" w:firstLineChars="200"/>
        <w:rPr>
          <w:rFonts w:eastAsia="方正仿宋_GBK" w:cs="仿宋_GB2312"/>
          <w:sz w:val="32"/>
          <w:szCs w:val="32"/>
          <w:shd w:val="clear" w:color="auto" w:fill="FFFFFF"/>
        </w:rPr>
      </w:pPr>
      <w:r>
        <w:rPr>
          <w:rFonts w:hint="eastAsia" w:eastAsia="方正仿宋_GBK" w:cs="仿宋_GB2312"/>
          <w:b/>
          <w:bCs/>
          <w:sz w:val="32"/>
          <w:szCs w:val="32"/>
        </w:rPr>
        <w:t>第十四条</w:t>
      </w:r>
      <w:r>
        <w:rPr>
          <w:rFonts w:hint="eastAsia" w:eastAsia="方正仿宋_GBK" w:cs="仿宋_GB2312"/>
          <w:sz w:val="32"/>
          <w:szCs w:val="32"/>
        </w:rPr>
        <w:t xml:space="preserve">  市有关单位按照以下职责分工，共同做好全市人才安居工作：</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（一）市委人才工作领导小组办公室负责全市人才安居工作的统筹协调、政策指导等工作。</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（二）市住房城乡建设局负责统筹协调全市人才住房的筹集建设、监督管理等工作，牵头制定人才住房年度配租配售使用方案，负责人才住房配租配售、重大项目人才住房配租申请的受理、审核、分配等工作。</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（三）市人力资源社会保障局负责人才资格、参保情况的审核，负责柔性合作专家人才免费住宿申请的受理、审核、分配等工作。</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（四）市财政局和各镇（街）负责做好人才安居资金保障工作。</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（五）市自然资源局负责人才住房的规划以及对申请人及其家庭成员在鹤山市范围内房产情况进行审核等工作。</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（六）市科工商务局负责审核新投资引进重大项目资格条件等工作。</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（七）市资产管理委员会办公室配合市住房城乡建设局制定人才住房年度配租配售使用计划，协助做好人才住房的装修、配套及日常管理维护等工作。</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（八）团市委负责青年人才免费住宿的申请受理、管理分配，明确入住条件和要求。</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b/>
          <w:bCs/>
          <w:sz w:val="32"/>
          <w:szCs w:val="32"/>
        </w:rPr>
        <w:t>第十五条</w:t>
      </w:r>
      <w:r>
        <w:rPr>
          <w:rFonts w:hint="eastAsia" w:eastAsia="方正仿宋_GBK" w:cs="仿宋_GB2312"/>
          <w:sz w:val="32"/>
          <w:szCs w:val="32"/>
        </w:rPr>
        <w:t xml:space="preserve">  申请人有下列情形之一的，终止享受实物配置待遇，人才或用人单位需在1</w:t>
      </w:r>
      <w:r>
        <w:rPr>
          <w:rFonts w:eastAsia="方正仿宋_GBK" w:cs="仿宋_GB2312"/>
          <w:sz w:val="32"/>
          <w:szCs w:val="32"/>
        </w:rPr>
        <w:t>0</w:t>
      </w:r>
      <w:r>
        <w:rPr>
          <w:rFonts w:hint="eastAsia" w:eastAsia="方正仿宋_GBK" w:cs="仿宋_GB2312"/>
          <w:sz w:val="32"/>
          <w:szCs w:val="32"/>
        </w:rPr>
        <w:t>个工作日内向审核部门报备：</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（一）享受期限到期；</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（二）与鹤山市用人单位解除劳动或聘用关系；</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（三）</w:t>
      </w:r>
      <w:r>
        <w:rPr>
          <w:rFonts w:eastAsia="方正仿宋_GBK" w:cs="仿宋_GB2312"/>
          <w:color w:val="auto"/>
          <w:sz w:val="32"/>
          <w:szCs w:val="32"/>
        </w:rPr>
        <w:t>达到</w:t>
      </w:r>
      <w:r>
        <w:rPr>
          <w:rFonts w:eastAsia="方正仿宋_GBK" w:cs="仿宋_GB2312"/>
          <w:sz w:val="32"/>
          <w:szCs w:val="32"/>
        </w:rPr>
        <w:t>我国法定退休年龄（依法办理延退手续人才除外）；</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（四）经复核不再符合条件的；</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（五）法律、法规规定或者合同约定的其他违法、违约情形；</w:t>
      </w:r>
    </w:p>
    <w:p>
      <w:pPr>
        <w:pStyle w:val="5"/>
        <w:spacing w:before="0" w:beforeAutospacing="0" w:after="0" w:afterAutospacing="0" w:line="600" w:lineRule="exact"/>
        <w:ind w:firstLine="632" w:firstLineChars="200"/>
        <w:rPr>
          <w:rFonts w:eastAsia="方正仿宋_GBK" w:cs="仿宋_GB2312"/>
          <w:sz w:val="32"/>
          <w:szCs w:val="32"/>
        </w:rPr>
      </w:pPr>
      <w:r>
        <w:rPr>
          <w:rFonts w:hint="eastAsia" w:eastAsia="方正仿宋_GBK" w:cs="仿宋_GB2312"/>
          <w:sz w:val="32"/>
          <w:szCs w:val="32"/>
        </w:rPr>
        <w:t>（六）其他不适宜的情形。</w:t>
      </w:r>
    </w:p>
    <w:p>
      <w:pPr>
        <w:spacing w:line="600" w:lineRule="exact"/>
        <w:jc w:val="center"/>
        <w:rPr>
          <w:rFonts w:eastAsia="方正仿宋_GBK" w:cs="仿宋_GB2312"/>
          <w:b/>
          <w:szCs w:val="32"/>
        </w:rPr>
      </w:pPr>
      <w:r>
        <w:rPr>
          <w:rFonts w:hint="eastAsia" w:eastAsia="方正黑体_GBK" w:cs="方正黑体_GBK"/>
          <w:szCs w:val="32"/>
        </w:rPr>
        <w:t>第四章  附则</w:t>
      </w:r>
    </w:p>
    <w:p>
      <w:pPr>
        <w:spacing w:line="600" w:lineRule="exact"/>
        <w:ind w:firstLine="632" w:firstLineChars="200"/>
        <w:rPr>
          <w:rFonts w:eastAsia="方正仿宋_GBK" w:cs="方正仿宋简体"/>
          <w:snapToGrid w:val="0"/>
          <w:kern w:val="0"/>
          <w:szCs w:val="32"/>
        </w:rPr>
      </w:pPr>
      <w:r>
        <w:rPr>
          <w:rFonts w:hint="eastAsia" w:eastAsia="方正仿宋_GBK" w:cs="方正仿宋简体"/>
          <w:b/>
          <w:bCs/>
          <w:snapToGrid w:val="0"/>
          <w:kern w:val="0"/>
          <w:szCs w:val="32"/>
        </w:rPr>
        <w:t>第十六条</w:t>
      </w:r>
      <w:r>
        <w:rPr>
          <w:rFonts w:hint="eastAsia" w:eastAsia="方正仿宋_GBK" w:cs="方正仿宋简体"/>
          <w:snapToGrid w:val="0"/>
          <w:kern w:val="0"/>
          <w:szCs w:val="32"/>
        </w:rPr>
        <w:t xml:space="preserve"> </w:t>
      </w:r>
      <w:r>
        <w:rPr>
          <w:rFonts w:eastAsia="方正仿宋_GBK" w:cs="方正仿宋简体"/>
          <w:snapToGrid w:val="0"/>
          <w:kern w:val="0"/>
          <w:szCs w:val="32"/>
        </w:rPr>
        <w:t xml:space="preserve"> </w:t>
      </w:r>
      <w:r>
        <w:rPr>
          <w:rFonts w:hint="eastAsia" w:eastAsia="方正仿宋_GBK" w:cs="方正仿宋简体"/>
          <w:snapToGrid w:val="0"/>
          <w:kern w:val="0"/>
          <w:szCs w:val="32"/>
        </w:rPr>
        <w:t>本办法所指顶尖人才和一级、二级、三级高层次人才按《关于印发〈江门市人力资源和社会保障局 江门市人才工作局关于江门市高层次人才认定评定和举荐办法〉的通知》（江人社发〔2020〕32号）确定；国家级和省级领军人才按《关于〈江门市引进产业顶尖人才、领军人才补贴申请指南〉的补充说明》（江人才发〔</w:t>
      </w:r>
      <w:r>
        <w:rPr>
          <w:rFonts w:eastAsia="方正仿宋_GBK" w:cs="方正仿宋简体"/>
          <w:snapToGrid w:val="0"/>
          <w:kern w:val="0"/>
          <w:szCs w:val="32"/>
        </w:rPr>
        <w:t>2020</w:t>
      </w:r>
      <w:r>
        <w:rPr>
          <w:rFonts w:hint="eastAsia" w:eastAsia="方正仿宋_GBK" w:cs="方正仿宋简体"/>
          <w:snapToGrid w:val="0"/>
          <w:kern w:val="0"/>
          <w:szCs w:val="32"/>
        </w:rPr>
        <w:t>〕</w:t>
      </w:r>
      <w:r>
        <w:rPr>
          <w:rFonts w:eastAsia="方正仿宋_GBK" w:cs="方正仿宋简体"/>
          <w:snapToGrid w:val="0"/>
          <w:kern w:val="0"/>
          <w:szCs w:val="32"/>
        </w:rPr>
        <w:t>1</w:t>
      </w:r>
      <w:r>
        <w:rPr>
          <w:rFonts w:hint="eastAsia" w:eastAsia="方正仿宋_GBK" w:cs="方正仿宋简体"/>
          <w:snapToGrid w:val="0"/>
          <w:kern w:val="0"/>
          <w:szCs w:val="32"/>
        </w:rPr>
        <w:t>号）确定。</w:t>
      </w:r>
    </w:p>
    <w:p>
      <w:pPr>
        <w:spacing w:line="600" w:lineRule="exact"/>
        <w:ind w:firstLine="632" w:firstLineChars="200"/>
        <w:rPr>
          <w:rFonts w:eastAsia="方正仿宋_GBK" w:cs="方正仿宋简体"/>
          <w:snapToGrid w:val="0"/>
          <w:kern w:val="0"/>
          <w:szCs w:val="32"/>
        </w:rPr>
      </w:pPr>
      <w:r>
        <w:rPr>
          <w:rFonts w:hint="eastAsia" w:eastAsia="方正仿宋_GBK" w:cs="方正仿宋简体"/>
          <w:b/>
          <w:bCs/>
          <w:snapToGrid w:val="0"/>
          <w:kern w:val="0"/>
          <w:szCs w:val="32"/>
        </w:rPr>
        <w:t>第十七条</w:t>
      </w:r>
      <w:r>
        <w:rPr>
          <w:rFonts w:hint="eastAsia" w:eastAsia="方正仿宋_GBK" w:cs="方正仿宋简体"/>
          <w:snapToGrid w:val="0"/>
          <w:kern w:val="0"/>
          <w:szCs w:val="32"/>
        </w:rPr>
        <w:t xml:space="preserve"> </w:t>
      </w:r>
      <w:r>
        <w:rPr>
          <w:rFonts w:eastAsia="方正仿宋_GBK" w:cs="方正仿宋简体"/>
          <w:snapToGrid w:val="0"/>
          <w:kern w:val="0"/>
          <w:szCs w:val="32"/>
        </w:rPr>
        <w:t xml:space="preserve"> </w:t>
      </w:r>
      <w:r>
        <w:rPr>
          <w:rFonts w:hint="eastAsia" w:eastAsia="方正仿宋_GBK" w:cs="方正仿宋简体"/>
          <w:snapToGrid w:val="0"/>
          <w:kern w:val="0"/>
          <w:szCs w:val="32"/>
        </w:rPr>
        <w:t>本意见所称人才住房，包括政府投资建设、配建、租赁市场房源等方式筹集的房屋。</w:t>
      </w:r>
    </w:p>
    <w:p>
      <w:pPr>
        <w:spacing w:line="600" w:lineRule="exact"/>
        <w:ind w:firstLine="632" w:firstLineChars="200"/>
        <w:rPr>
          <w:rFonts w:eastAsia="方正仿宋_GBK" w:cs="方正仿宋简体"/>
          <w:snapToGrid w:val="0"/>
          <w:kern w:val="0"/>
          <w:szCs w:val="32"/>
        </w:rPr>
      </w:pPr>
      <w:r>
        <w:rPr>
          <w:rFonts w:hint="eastAsia" w:eastAsia="方正仿宋_GBK" w:cs="方正仿宋简体"/>
          <w:b/>
          <w:bCs/>
          <w:snapToGrid w:val="0"/>
          <w:kern w:val="0"/>
          <w:szCs w:val="32"/>
        </w:rPr>
        <w:t>第十八条</w:t>
      </w:r>
      <w:r>
        <w:rPr>
          <w:rFonts w:hint="eastAsia" w:eastAsia="方正仿宋_GBK" w:cs="方正仿宋简体"/>
          <w:snapToGrid w:val="0"/>
          <w:kern w:val="0"/>
          <w:szCs w:val="32"/>
        </w:rPr>
        <w:t xml:space="preserve">  人才安居所需经费由市镇两级按镇级财政管理体制比例负担。</w:t>
      </w:r>
    </w:p>
    <w:p>
      <w:pPr>
        <w:spacing w:line="600" w:lineRule="exact"/>
        <w:ind w:firstLine="632" w:firstLineChars="200"/>
        <w:rPr>
          <w:rFonts w:eastAsia="方正仿宋_GBK" w:cs="方正仿宋简体"/>
          <w:snapToGrid w:val="0"/>
          <w:kern w:val="0"/>
          <w:szCs w:val="32"/>
        </w:rPr>
      </w:pPr>
      <w:r>
        <w:rPr>
          <w:rFonts w:hint="eastAsia" w:eastAsia="方正仿宋_GBK" w:cs="方正仿宋简体"/>
          <w:b/>
          <w:bCs/>
          <w:snapToGrid w:val="0"/>
          <w:kern w:val="0"/>
          <w:szCs w:val="32"/>
        </w:rPr>
        <w:t>第十九条</w:t>
      </w:r>
      <w:r>
        <w:rPr>
          <w:rFonts w:hint="eastAsia" w:eastAsia="方正仿宋_GBK" w:cs="方正仿宋简体"/>
          <w:snapToGrid w:val="0"/>
          <w:kern w:val="0"/>
          <w:szCs w:val="32"/>
        </w:rPr>
        <w:t xml:space="preserve"> </w:t>
      </w:r>
      <w:r>
        <w:rPr>
          <w:rFonts w:eastAsia="方正仿宋_GBK" w:cs="方正仿宋简体"/>
          <w:snapToGrid w:val="0"/>
          <w:kern w:val="0"/>
          <w:szCs w:val="32"/>
        </w:rPr>
        <w:t xml:space="preserve"> </w:t>
      </w:r>
      <w:r>
        <w:rPr>
          <w:rFonts w:hint="eastAsia" w:eastAsia="方正仿宋_GBK" w:cs="方正仿宋简体"/>
          <w:snapToGrid w:val="0"/>
          <w:kern w:val="0"/>
          <w:szCs w:val="32"/>
        </w:rPr>
        <w:t>各镇（街）、各部门可结合实际情况制定本辖区本系统人才安居办法并承担所需经费。</w:t>
      </w:r>
    </w:p>
    <w:p>
      <w:pPr>
        <w:spacing w:line="600" w:lineRule="exact"/>
        <w:ind w:firstLine="632" w:firstLineChars="200"/>
        <w:rPr>
          <w:rFonts w:eastAsia="方正仿宋_GBK" w:cs="仿宋_GB2312"/>
          <w:kern w:val="0"/>
          <w:szCs w:val="32"/>
        </w:rPr>
      </w:pPr>
      <w:r>
        <w:rPr>
          <w:rFonts w:hint="eastAsia" w:eastAsia="方正仿宋_GBK" w:cs="仿宋_GB2312"/>
          <w:b/>
          <w:bCs/>
          <w:szCs w:val="32"/>
        </w:rPr>
        <w:t xml:space="preserve">第二十条  </w:t>
      </w:r>
      <w:r>
        <w:rPr>
          <w:rFonts w:hint="eastAsia" w:eastAsia="方正仿宋_GBK" w:cs="仿宋_GB2312"/>
          <w:kern w:val="0"/>
          <w:szCs w:val="32"/>
        </w:rPr>
        <w:t>申请人同时符合多种人才安居保障条件的，按从高、从优、不重复的原则自主选择安居方式。本政策如与现有相关人才安居政策性质、内容相近时，按照从高、从优、不重复原则处理。公务员和参照公务员法管理的事业单位工作人员不列入享受范围。</w:t>
      </w:r>
    </w:p>
    <w:p>
      <w:pPr>
        <w:spacing w:line="600" w:lineRule="exact"/>
        <w:ind w:firstLine="632" w:firstLineChars="200"/>
        <w:rPr>
          <w:rFonts w:eastAsia="方正仿宋_GBK" w:cs="仿宋_GB2312"/>
          <w:kern w:val="0"/>
          <w:szCs w:val="32"/>
        </w:rPr>
      </w:pPr>
      <w:r>
        <w:rPr>
          <w:rFonts w:hint="eastAsia" w:eastAsia="方正仿宋_GBK" w:cs="仿宋_GB2312"/>
          <w:b/>
          <w:bCs/>
          <w:kern w:val="0"/>
          <w:szCs w:val="32"/>
        </w:rPr>
        <w:t>第二十一条</w:t>
      </w:r>
      <w:r>
        <w:rPr>
          <w:rFonts w:hint="eastAsia" w:eastAsia="方正仿宋_GBK" w:cs="仿宋_GB2312"/>
          <w:kern w:val="0"/>
          <w:szCs w:val="32"/>
        </w:rPr>
        <w:t xml:space="preserve"> </w:t>
      </w:r>
      <w:r>
        <w:rPr>
          <w:rFonts w:eastAsia="方正仿宋_GBK" w:cs="仿宋_GB2312"/>
          <w:kern w:val="0"/>
          <w:szCs w:val="32"/>
        </w:rPr>
        <w:t xml:space="preserve"> </w:t>
      </w:r>
      <w:r>
        <w:rPr>
          <w:rFonts w:hint="eastAsia" w:eastAsia="方正仿宋_GBK" w:cs="仿宋_GB2312"/>
          <w:kern w:val="0"/>
          <w:szCs w:val="32"/>
        </w:rPr>
        <w:t>本办法自2023年X月X日起施行，有效期三年。</w:t>
      </w:r>
    </w:p>
    <w:p>
      <w:pPr>
        <w:spacing w:line="600" w:lineRule="exact"/>
        <w:ind w:firstLine="632" w:firstLineChars="200"/>
        <w:rPr>
          <w:rFonts w:eastAsia="方正仿宋_GBK" w:cs="仿宋_GB2312"/>
          <w:szCs w:val="32"/>
          <w:shd w:val="clear" w:color="auto" w:fill="FFFFFF"/>
        </w:rPr>
      </w:pPr>
      <w:r>
        <w:rPr>
          <w:rFonts w:hint="eastAsia" w:eastAsia="方正仿宋_GBK" w:cs="仿宋_GB2312"/>
          <w:b/>
          <w:bCs/>
          <w:szCs w:val="32"/>
        </w:rPr>
        <w:t xml:space="preserve">第二十二条  </w:t>
      </w:r>
      <w:r>
        <w:rPr>
          <w:rFonts w:hint="eastAsia" w:eastAsia="方正仿宋_GBK" w:cs="仿宋_GB2312"/>
          <w:szCs w:val="32"/>
          <w:shd w:val="clear" w:color="auto" w:fill="FFFFFF"/>
        </w:rPr>
        <w:t>本办法由</w:t>
      </w:r>
      <w:r>
        <w:rPr>
          <w:rFonts w:hint="eastAsia" w:eastAsia="方正仿宋_GBK"/>
          <w:szCs w:val="32"/>
        </w:rPr>
        <w:t>市委人才工作领导小组办公室</w:t>
      </w:r>
      <w:r>
        <w:rPr>
          <w:rFonts w:hint="eastAsia" w:eastAsia="方正仿宋_GBK" w:cs="仿宋_GB2312"/>
          <w:szCs w:val="32"/>
          <w:shd w:val="clear" w:color="auto" w:fill="FFFFFF"/>
        </w:rPr>
        <w:t>、市住房城乡建设局、市人力资源社会保障局负责解释。</w:t>
      </w:r>
    </w:p>
    <w:p>
      <w:pPr>
        <w:spacing w:line="600" w:lineRule="exact"/>
        <w:ind w:firstLine="632" w:firstLineChars="200"/>
        <w:rPr>
          <w:rFonts w:eastAsia="方正仿宋_GBK" w:cs="仿宋_GB2312"/>
          <w:szCs w:val="32"/>
          <w:shd w:val="clear" w:color="auto" w:fill="FFFFFF"/>
        </w:rPr>
      </w:pPr>
    </w:p>
    <w:p>
      <w:pPr>
        <w:spacing w:line="600" w:lineRule="exact"/>
        <w:ind w:firstLine="632" w:firstLineChars="200"/>
        <w:rPr>
          <w:rFonts w:eastAsia="方正仿宋_GBK" w:cs="仿宋_GB2312"/>
          <w:szCs w:val="32"/>
          <w:shd w:val="clear" w:color="auto" w:fill="FFFFFF"/>
        </w:rPr>
      </w:pPr>
      <w:r>
        <w:rPr>
          <w:rFonts w:hint="eastAsia" w:eastAsia="方正仿宋_GBK" w:cs="仿宋_GB2312"/>
          <w:szCs w:val="32"/>
          <w:shd w:val="clear" w:color="auto" w:fill="FFFFFF"/>
        </w:rPr>
        <w:t>附件：1</w:t>
      </w:r>
      <w:r>
        <w:rPr>
          <w:rFonts w:eastAsia="方正仿宋_GBK" w:cs="仿宋_GB2312"/>
          <w:szCs w:val="32"/>
          <w:shd w:val="clear" w:color="auto" w:fill="FFFFFF"/>
        </w:rPr>
        <w:t>.</w:t>
      </w:r>
      <w:r>
        <w:rPr>
          <w:rFonts w:hint="eastAsia" w:eastAsia="方正仿宋_GBK" w:cs="仿宋_GB2312"/>
          <w:szCs w:val="32"/>
          <w:shd w:val="clear" w:color="auto" w:fill="FFFFFF"/>
        </w:rPr>
        <w:t>租赁人才住房申请指南</w:t>
      </w:r>
    </w:p>
    <w:p>
      <w:pPr>
        <w:spacing w:line="600" w:lineRule="exact"/>
        <w:ind w:firstLine="1580" w:firstLineChars="500"/>
        <w:rPr>
          <w:rFonts w:eastAsia="方正仿宋_GBK" w:cs="仿宋_GB2312"/>
          <w:szCs w:val="32"/>
          <w:shd w:val="clear" w:color="auto" w:fill="FFFFFF"/>
        </w:rPr>
      </w:pPr>
      <w:r>
        <w:rPr>
          <w:rFonts w:hint="eastAsia" w:eastAsia="方正仿宋_GBK" w:cs="仿宋_GB2312"/>
          <w:szCs w:val="32"/>
          <w:shd w:val="clear" w:color="auto" w:fill="FFFFFF"/>
        </w:rPr>
        <w:t>2</w:t>
      </w:r>
      <w:r>
        <w:rPr>
          <w:rFonts w:eastAsia="方正仿宋_GBK" w:cs="仿宋_GB2312"/>
          <w:szCs w:val="32"/>
          <w:shd w:val="clear" w:color="auto" w:fill="FFFFFF"/>
        </w:rPr>
        <w:t>.</w:t>
      </w:r>
      <w:r>
        <w:rPr>
          <w:rFonts w:hint="eastAsia" w:eastAsia="方正仿宋_GBK" w:cs="仿宋_GB2312"/>
          <w:szCs w:val="32"/>
          <w:shd w:val="clear" w:color="auto" w:fill="FFFFFF"/>
        </w:rPr>
        <w:t>购买人才住房申请指南</w:t>
      </w:r>
    </w:p>
    <w:p>
      <w:pPr>
        <w:spacing w:line="600" w:lineRule="exact"/>
        <w:ind w:firstLine="1580" w:firstLineChars="500"/>
        <w:rPr>
          <w:rFonts w:eastAsia="方正仿宋_GBK" w:cs="仿宋_GB2312"/>
          <w:szCs w:val="32"/>
          <w:shd w:val="clear" w:color="auto" w:fill="FFFFFF"/>
        </w:rPr>
      </w:pPr>
      <w:r>
        <w:rPr>
          <w:rFonts w:eastAsia="方正仿宋_GBK" w:cs="仿宋_GB2312"/>
          <w:szCs w:val="32"/>
          <w:shd w:val="clear" w:color="auto" w:fill="FFFFFF"/>
        </w:rPr>
        <w:t>3</w:t>
      </w:r>
      <w:r>
        <w:rPr>
          <w:rFonts w:hint="eastAsia" w:eastAsia="方正仿宋_GBK" w:cs="仿宋_GB2312"/>
          <w:szCs w:val="32"/>
          <w:shd w:val="clear" w:color="auto" w:fill="FFFFFF"/>
        </w:rPr>
        <w:t>.重大项目人才住房配租申请指南</w:t>
      </w:r>
    </w:p>
    <w:p>
      <w:pPr>
        <w:spacing w:line="600" w:lineRule="exact"/>
        <w:ind w:firstLine="1580" w:firstLineChars="500"/>
        <w:rPr>
          <w:rFonts w:eastAsia="方正仿宋_GBK" w:cs="仿宋_GB2312"/>
          <w:szCs w:val="32"/>
          <w:shd w:val="clear" w:color="auto" w:fill="FFFFFF"/>
        </w:rPr>
      </w:pPr>
      <w:r>
        <w:rPr>
          <w:rFonts w:eastAsia="方正仿宋_GBK" w:cs="仿宋_GB2312"/>
          <w:szCs w:val="32"/>
          <w:shd w:val="clear" w:color="auto" w:fill="FFFFFF"/>
        </w:rPr>
        <w:t>4.</w:t>
      </w:r>
      <w:r>
        <w:rPr>
          <w:rFonts w:hint="eastAsia" w:eastAsia="方正仿宋_GBK" w:cs="仿宋_GB2312"/>
          <w:szCs w:val="32"/>
          <w:shd w:val="clear" w:color="auto" w:fill="FFFFFF"/>
        </w:rPr>
        <w:t>青年人才免费住宿申请指南</w:t>
      </w:r>
    </w:p>
    <w:p>
      <w:pPr>
        <w:spacing w:line="600" w:lineRule="exact"/>
        <w:ind w:firstLine="1580" w:firstLineChars="500"/>
        <w:rPr>
          <w:rFonts w:eastAsia="方正仿宋_GBK" w:cs="仿宋_GB2312"/>
          <w:szCs w:val="32"/>
          <w:shd w:val="clear" w:color="auto" w:fill="FFFFFF"/>
        </w:rPr>
      </w:pPr>
      <w:r>
        <w:rPr>
          <w:rFonts w:hint="eastAsia" w:eastAsia="方正仿宋_GBK" w:cs="仿宋_GB2312"/>
          <w:szCs w:val="32"/>
          <w:shd w:val="clear" w:color="auto" w:fill="FFFFFF"/>
        </w:rPr>
        <w:t>5</w:t>
      </w:r>
      <w:r>
        <w:rPr>
          <w:rFonts w:eastAsia="方正仿宋_GBK" w:cs="仿宋_GB2312"/>
          <w:szCs w:val="32"/>
          <w:shd w:val="clear" w:color="auto" w:fill="FFFFFF"/>
        </w:rPr>
        <w:t>.</w:t>
      </w:r>
      <w:r>
        <w:rPr>
          <w:rFonts w:hint="eastAsia" w:eastAsia="方正仿宋_GBK" w:cs="仿宋_GB2312"/>
          <w:szCs w:val="32"/>
          <w:shd w:val="clear" w:color="auto" w:fill="FFFFFF"/>
        </w:rPr>
        <w:t>柔性合作专家人才免费住宿申请指南</w:t>
      </w:r>
    </w:p>
    <w:p>
      <w:pPr>
        <w:widowControl/>
        <w:jc w:val="left"/>
        <w:rPr>
          <w:rFonts w:eastAsia="方正仿宋_GBK" w:cs="仿宋_GB2312"/>
          <w:kern w:val="0"/>
          <w:szCs w:val="32"/>
        </w:rPr>
      </w:pPr>
      <w:r>
        <w:rPr>
          <w:rFonts w:eastAsia="方正仿宋_GBK" w:cs="仿宋_GB2312"/>
          <w:kern w:val="0"/>
          <w:szCs w:val="32"/>
        </w:rPr>
        <w:br w:type="page"/>
      </w:r>
    </w:p>
    <w:p>
      <w:pPr>
        <w:spacing w:line="560" w:lineRule="exact"/>
        <w:jc w:val="left"/>
        <w:rPr>
          <w:rFonts w:ascii="方正黑体_GBK" w:eastAsia="方正黑体_GBK" w:cs="仿宋"/>
          <w:bCs/>
          <w:sz w:val="28"/>
          <w:szCs w:val="28"/>
        </w:rPr>
      </w:pPr>
      <w:r>
        <w:rPr>
          <w:rFonts w:hint="eastAsia" w:ascii="方正黑体_GBK" w:eastAsia="方正黑体_GBK" w:cs="仿宋"/>
          <w:bCs/>
          <w:sz w:val="28"/>
          <w:szCs w:val="28"/>
        </w:rPr>
        <w:t>附件1</w:t>
      </w:r>
    </w:p>
    <w:p>
      <w:pPr>
        <w:widowControl/>
        <w:spacing w:line="560" w:lineRule="exact"/>
        <w:jc w:val="center"/>
        <w:rPr>
          <w:rFonts w:eastAsia="方正小标宋简体"/>
          <w:bCs/>
          <w:kern w:val="0"/>
          <w:sz w:val="36"/>
          <w:szCs w:val="36"/>
        </w:rPr>
      </w:pPr>
    </w:p>
    <w:p>
      <w:pPr>
        <w:spacing w:line="560" w:lineRule="exact"/>
        <w:jc w:val="center"/>
        <w:rPr>
          <w:rFonts w:ascii="方正小标宋_GBK" w:eastAsia="方正小标宋_GBK"/>
          <w:bCs/>
          <w:kern w:val="0"/>
          <w:sz w:val="44"/>
          <w:szCs w:val="44"/>
        </w:rPr>
      </w:pPr>
      <w:r>
        <w:rPr>
          <w:rFonts w:hint="eastAsia" w:ascii="方正小标宋_GBK" w:eastAsia="方正小标宋_GBK"/>
          <w:bCs/>
          <w:kern w:val="0"/>
          <w:sz w:val="44"/>
          <w:szCs w:val="44"/>
        </w:rPr>
        <w:t>租赁人才住房申请指南</w:t>
      </w:r>
    </w:p>
    <w:p>
      <w:pPr>
        <w:spacing w:line="560" w:lineRule="exact"/>
        <w:rPr>
          <w:rFonts w:eastAsia="方正黑体_GBK"/>
          <w:bCs/>
          <w:kern w:val="0"/>
          <w:szCs w:val="32"/>
        </w:rPr>
      </w:pPr>
    </w:p>
    <w:tbl>
      <w:tblPr>
        <w:tblStyle w:val="6"/>
        <w:tblW w:w="10061" w:type="dxa"/>
        <w:jc w:val="center"/>
        <w:tblLayout w:type="autofit"/>
        <w:tblCellMar>
          <w:top w:w="0" w:type="dxa"/>
          <w:left w:w="108" w:type="dxa"/>
          <w:bottom w:w="0" w:type="dxa"/>
          <w:right w:w="108" w:type="dxa"/>
        </w:tblCellMar>
      </w:tblPr>
      <w:tblGrid>
        <w:gridCol w:w="10061"/>
      </w:tblGrid>
      <w:tr>
        <w:trPr>
          <w:trHeight w:val="465" w:hRule="atLeast"/>
          <w:jc w:val="center"/>
        </w:trPr>
        <w:tc>
          <w:tcPr>
            <w:tcW w:w="10061" w:type="dxa"/>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line="560" w:lineRule="exact"/>
              <w:jc w:val="left"/>
              <w:rPr>
                <w:rFonts w:eastAsia="方正黑体_GBK"/>
                <w:kern w:val="0"/>
                <w:sz w:val="36"/>
                <w:szCs w:val="36"/>
              </w:rPr>
            </w:pPr>
            <w:r>
              <w:rPr>
                <w:rFonts w:hint="eastAsia" w:eastAsia="方正黑体_GBK"/>
                <w:bCs/>
                <w:kern w:val="0"/>
                <w:szCs w:val="32"/>
              </w:rPr>
              <w:t>一、申报条件</w:t>
            </w:r>
          </w:p>
        </w:tc>
      </w:tr>
      <w:tr>
        <w:trPr>
          <w:trHeight w:val="780" w:hRule="atLeast"/>
          <w:jc w:val="center"/>
        </w:trPr>
        <w:tc>
          <w:tcPr>
            <w:tcW w:w="1006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560" w:lineRule="exact"/>
              <w:ind w:left="-3" w:leftChars="-1" w:firstLine="552" w:firstLineChars="200"/>
              <w:rPr>
                <w:rFonts w:eastAsia="方正仿宋_GBK"/>
                <w:color w:val="auto"/>
                <w:kern w:val="0"/>
                <w:sz w:val="28"/>
              </w:rPr>
            </w:pPr>
            <w:r>
              <w:rPr>
                <w:rFonts w:hint="eastAsia" w:eastAsia="方正仿宋_GBK"/>
                <w:color w:val="auto"/>
                <w:kern w:val="0"/>
                <w:sz w:val="28"/>
              </w:rPr>
              <w:t>以下全职人才可申请</w:t>
            </w:r>
            <w:r>
              <w:rPr>
                <w:rFonts w:hint="eastAsia" w:eastAsia="方正仿宋_GBK"/>
                <w:color w:val="auto"/>
                <w:kern w:val="0"/>
                <w:sz w:val="28"/>
                <w:lang w:eastAsia="zh-CN"/>
              </w:rPr>
              <w:t>租赁人才住房</w:t>
            </w:r>
            <w:r>
              <w:rPr>
                <w:rFonts w:hint="eastAsia" w:eastAsia="方正仿宋_GBK"/>
                <w:color w:val="auto"/>
                <w:kern w:val="0"/>
                <w:sz w:val="28"/>
              </w:rPr>
              <w:t>：</w:t>
            </w:r>
          </w:p>
          <w:p>
            <w:pPr>
              <w:widowControl/>
              <w:spacing w:line="560" w:lineRule="exact"/>
              <w:ind w:firstLine="552" w:firstLineChars="200"/>
              <w:rPr>
                <w:rFonts w:eastAsia="方正仿宋_GBK"/>
                <w:kern w:val="0"/>
                <w:sz w:val="28"/>
              </w:rPr>
            </w:pPr>
            <w:r>
              <w:rPr>
                <w:rFonts w:hint="eastAsia" w:eastAsia="方正仿宋_GBK"/>
                <w:kern w:val="0"/>
                <w:sz w:val="28"/>
              </w:rPr>
              <w:t>1.在鹤山市全职工作或自主创业的属于《江门市高层次人才目录分类》的顶尖人才、一级、二级、三级高层次人才；</w:t>
            </w:r>
          </w:p>
          <w:p>
            <w:pPr>
              <w:widowControl/>
              <w:spacing w:line="560" w:lineRule="exact"/>
              <w:ind w:firstLine="552" w:firstLineChars="200"/>
              <w:rPr>
                <w:rFonts w:eastAsia="方正仿宋_GBK"/>
                <w:kern w:val="0"/>
                <w:sz w:val="28"/>
              </w:rPr>
            </w:pPr>
            <w:r>
              <w:rPr>
                <w:rFonts w:hint="eastAsia" w:eastAsia="方正仿宋_GBK"/>
                <w:kern w:val="0"/>
                <w:sz w:val="28"/>
              </w:rPr>
              <w:t>2.在鹤山市全职工作或自主创业的国家级领军人才、省级领军人才；</w:t>
            </w:r>
          </w:p>
          <w:p>
            <w:pPr>
              <w:widowControl/>
              <w:spacing w:line="560" w:lineRule="exact"/>
              <w:ind w:firstLine="552" w:firstLineChars="200"/>
              <w:rPr>
                <w:rFonts w:eastAsia="方正仿宋_GBK"/>
                <w:kern w:val="0"/>
                <w:sz w:val="28"/>
              </w:rPr>
            </w:pPr>
            <w:r>
              <w:rPr>
                <w:rFonts w:hint="eastAsia" w:eastAsia="方正仿宋_GBK"/>
                <w:kern w:val="0"/>
                <w:sz w:val="28"/>
              </w:rPr>
              <w:t>3.在鹤山市事业单位全职工作的符合鹤山市教育系统和卫生健康系统急需紧缺专业人才目录的人才；</w:t>
            </w:r>
          </w:p>
          <w:p>
            <w:pPr>
              <w:widowControl/>
              <w:spacing w:line="560" w:lineRule="exact"/>
              <w:ind w:firstLine="552" w:firstLineChars="200"/>
              <w:rPr>
                <w:rFonts w:eastAsia="方正仿宋_GBK"/>
                <w:kern w:val="0"/>
                <w:sz w:val="28"/>
              </w:rPr>
            </w:pPr>
            <w:r>
              <w:rPr>
                <w:rFonts w:hint="eastAsia" w:eastAsia="方正仿宋_GBK"/>
                <w:kern w:val="0"/>
                <w:sz w:val="28"/>
              </w:rPr>
              <w:t>4.在鹤山市企业全职工作的符合鹤山市急需紧缺产业人才目录紧缺程度五星的人才；</w:t>
            </w:r>
          </w:p>
          <w:p>
            <w:pPr>
              <w:widowControl/>
              <w:spacing w:line="560" w:lineRule="exact"/>
              <w:ind w:firstLine="552" w:firstLineChars="200"/>
              <w:rPr>
                <w:rFonts w:eastAsia="方正仿宋_GBK"/>
                <w:kern w:val="0"/>
                <w:sz w:val="28"/>
              </w:rPr>
            </w:pPr>
            <w:r>
              <w:rPr>
                <w:rFonts w:hint="eastAsia" w:eastAsia="方正仿宋_GBK"/>
                <w:kern w:val="0"/>
                <w:sz w:val="28"/>
              </w:rPr>
              <w:t>5.在鹤山市企业全职工作的符合鹤山市急需紧缺产业人才目录紧缺程度四星及以下且具备相应专业的中级以上专业技术资格或具备相应工种的技师以上职业资格（技能等级）的人才；</w:t>
            </w:r>
          </w:p>
          <w:p>
            <w:pPr>
              <w:widowControl/>
              <w:spacing w:line="560" w:lineRule="exact"/>
              <w:ind w:firstLine="552" w:firstLineChars="200"/>
              <w:rPr>
                <w:rFonts w:eastAsia="方正仿宋_GBK"/>
                <w:kern w:val="0"/>
                <w:sz w:val="28"/>
              </w:rPr>
            </w:pPr>
            <w:r>
              <w:rPr>
                <w:rFonts w:hint="eastAsia" w:eastAsia="方正仿宋_GBK"/>
                <w:kern w:val="0"/>
                <w:sz w:val="28"/>
              </w:rPr>
              <w:t>6.在鹤山市机关事业单位、国有企业以外单位工作或自主创业的全日制硕士（含国、境外）研究生；</w:t>
            </w:r>
          </w:p>
          <w:p>
            <w:pPr>
              <w:widowControl/>
              <w:spacing w:line="560" w:lineRule="exact"/>
              <w:ind w:firstLine="552" w:firstLineChars="200"/>
              <w:rPr>
                <w:rFonts w:eastAsia="方正仿宋_GBK"/>
                <w:kern w:val="0"/>
                <w:sz w:val="28"/>
              </w:rPr>
            </w:pPr>
            <w:r>
              <w:rPr>
                <w:rFonts w:hint="eastAsia" w:eastAsia="方正仿宋_GBK"/>
                <w:kern w:val="0"/>
                <w:sz w:val="28"/>
              </w:rPr>
              <w:t>7.在鹤山市机关事业单位、国有企业以外单位工作或自主创业的毕业</w:t>
            </w:r>
            <w:r>
              <w:rPr>
                <w:rFonts w:eastAsia="方正仿宋_GBK"/>
                <w:kern w:val="0"/>
                <w:sz w:val="28"/>
              </w:rPr>
              <w:t>5</w:t>
            </w:r>
            <w:r>
              <w:rPr>
                <w:rFonts w:hint="eastAsia" w:eastAsia="方正仿宋_GBK"/>
                <w:kern w:val="0"/>
                <w:sz w:val="28"/>
              </w:rPr>
              <w:t>年内的全日制本科（含国、境外）毕业生。</w:t>
            </w:r>
          </w:p>
          <w:p>
            <w:pPr>
              <w:widowControl/>
              <w:spacing w:line="560" w:lineRule="exact"/>
              <w:ind w:firstLine="552" w:firstLineChars="200"/>
              <w:rPr>
                <w:rFonts w:eastAsia="方正仿宋_GBK"/>
                <w:kern w:val="0"/>
                <w:sz w:val="28"/>
              </w:rPr>
            </w:pPr>
            <w:r>
              <w:rPr>
                <w:rFonts w:hint="eastAsia" w:eastAsia="方正仿宋_GBK"/>
                <w:kern w:val="0"/>
                <w:sz w:val="28"/>
              </w:rPr>
              <w:t>上述人员均需</w:t>
            </w:r>
            <w:r>
              <w:rPr>
                <w:rFonts w:hint="eastAsia" w:eastAsia="方正仿宋_GBK"/>
                <w:color w:val="auto"/>
                <w:kern w:val="0"/>
                <w:sz w:val="28"/>
                <w:lang w:eastAsia="zh-CN"/>
              </w:rPr>
              <w:t>同时</w:t>
            </w:r>
            <w:r>
              <w:rPr>
                <w:rFonts w:hint="eastAsia" w:eastAsia="方正仿宋_GBK"/>
                <w:kern w:val="0"/>
                <w:sz w:val="28"/>
              </w:rPr>
              <w:t>满足以下条件：</w:t>
            </w:r>
          </w:p>
          <w:p>
            <w:pPr>
              <w:widowControl/>
              <w:spacing w:line="560" w:lineRule="exact"/>
              <w:ind w:firstLine="552" w:firstLineChars="200"/>
              <w:rPr>
                <w:rFonts w:eastAsia="方正仿宋_GBK"/>
                <w:kern w:val="0"/>
                <w:sz w:val="28"/>
              </w:rPr>
            </w:pPr>
            <w:r>
              <w:rPr>
                <w:rFonts w:hint="eastAsia" w:eastAsia="方正仿宋_GBK"/>
                <w:kern w:val="0"/>
                <w:sz w:val="28"/>
              </w:rPr>
              <w:t>1.申请人应当自2021年6月20日后新引进或自主培养（引进时间以其首次在我市缴纳社会保险费或个人所得税时间确定，培养时间以获得人才类别佐证材料时间确定）；</w:t>
            </w:r>
          </w:p>
          <w:p>
            <w:pPr>
              <w:widowControl/>
              <w:spacing w:line="560" w:lineRule="exact"/>
              <w:ind w:firstLine="552" w:firstLineChars="200"/>
              <w:rPr>
                <w:rFonts w:eastAsia="方正仿宋_GBK"/>
                <w:kern w:val="0"/>
                <w:sz w:val="28"/>
              </w:rPr>
            </w:pPr>
            <w:r>
              <w:rPr>
                <w:rFonts w:hint="eastAsia" w:eastAsia="方正仿宋_GBK"/>
                <w:kern w:val="0"/>
                <w:sz w:val="28"/>
              </w:rPr>
              <w:t>2.在鹤山市缴纳社会保险费或个人所得税（仅限境外人员）；</w:t>
            </w:r>
          </w:p>
          <w:p>
            <w:pPr>
              <w:widowControl/>
              <w:spacing w:line="560" w:lineRule="exact"/>
              <w:ind w:firstLine="552" w:firstLineChars="200"/>
              <w:rPr>
                <w:rFonts w:eastAsia="方正仿宋_GBK"/>
                <w:kern w:val="0"/>
                <w:sz w:val="28"/>
              </w:rPr>
            </w:pPr>
            <w:r>
              <w:rPr>
                <w:rFonts w:hint="eastAsia" w:eastAsia="方正仿宋_GBK"/>
                <w:kern w:val="0"/>
                <w:sz w:val="28"/>
              </w:rPr>
              <w:t>3.本人及配偶、未成年子女在鹤山市范围内无商品住房交易记录；</w:t>
            </w:r>
          </w:p>
          <w:p>
            <w:pPr>
              <w:widowControl/>
              <w:spacing w:line="560" w:lineRule="exact"/>
              <w:ind w:firstLine="552" w:firstLineChars="200"/>
              <w:rPr>
                <w:rFonts w:eastAsia="方正仿宋_GBK"/>
                <w:kern w:val="0"/>
                <w:sz w:val="28"/>
              </w:rPr>
            </w:pPr>
            <w:r>
              <w:rPr>
                <w:rFonts w:hint="eastAsia" w:eastAsia="方正仿宋_GBK"/>
                <w:kern w:val="0"/>
                <w:sz w:val="28"/>
              </w:rPr>
              <w:t>4.本人及配偶、未成年子女未享受过我市政府购房优惠政策，包括房改购房，购买经济适用房、安居房或其他政府提供的购房优惠政策；</w:t>
            </w:r>
          </w:p>
          <w:p>
            <w:pPr>
              <w:widowControl/>
              <w:spacing w:line="560" w:lineRule="exact"/>
              <w:ind w:firstLine="552" w:firstLineChars="200"/>
              <w:rPr>
                <w:rFonts w:eastAsia="方正仿宋_GBK"/>
                <w:kern w:val="0"/>
                <w:sz w:val="28"/>
              </w:rPr>
            </w:pPr>
            <w:r>
              <w:rPr>
                <w:rFonts w:hint="eastAsia" w:eastAsia="方正仿宋_GBK"/>
                <w:kern w:val="0"/>
                <w:sz w:val="28"/>
              </w:rPr>
              <w:t>5.申请人不包括企业内部调整调动进入的人才。</w:t>
            </w:r>
          </w:p>
        </w:tc>
      </w:tr>
      <w:tr>
        <w:trPr>
          <w:trHeight w:val="465" w:hRule="atLeast"/>
          <w:jc w:val="center"/>
        </w:trPr>
        <w:tc>
          <w:tcPr>
            <w:tcW w:w="10061" w:type="dxa"/>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line="560" w:lineRule="exact"/>
              <w:jc w:val="left"/>
              <w:rPr>
                <w:rFonts w:eastAsia="方正黑体_GBK"/>
                <w:b/>
                <w:bCs/>
                <w:kern w:val="0"/>
                <w:szCs w:val="32"/>
              </w:rPr>
            </w:pPr>
            <w:r>
              <w:rPr>
                <w:rFonts w:hint="eastAsia" w:eastAsia="方正黑体_GBK"/>
                <w:bCs/>
                <w:kern w:val="0"/>
                <w:szCs w:val="32"/>
              </w:rPr>
              <w:t>二、提交材料</w:t>
            </w:r>
          </w:p>
        </w:tc>
      </w:tr>
      <w:tr>
        <w:trPr>
          <w:trHeight w:val="1124" w:hRule="atLeast"/>
          <w:jc w:val="center"/>
        </w:trPr>
        <w:tc>
          <w:tcPr>
            <w:tcW w:w="1006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560" w:lineRule="exact"/>
              <w:ind w:firstLine="552" w:firstLineChars="200"/>
              <w:jc w:val="left"/>
              <w:rPr>
                <w:rFonts w:eastAsia="方正仿宋_GBK"/>
                <w:kern w:val="0"/>
                <w:sz w:val="28"/>
              </w:rPr>
            </w:pPr>
            <w:r>
              <w:rPr>
                <w:rFonts w:hint="eastAsia" w:eastAsia="方正仿宋_GBK"/>
                <w:kern w:val="0"/>
                <w:sz w:val="28"/>
              </w:rPr>
              <w:t>1.鹤山市人才安居申请表；</w:t>
            </w:r>
          </w:p>
          <w:p>
            <w:pPr>
              <w:widowControl/>
              <w:spacing w:line="560" w:lineRule="exact"/>
              <w:ind w:firstLine="552" w:firstLineChars="200"/>
              <w:jc w:val="left"/>
              <w:rPr>
                <w:rFonts w:eastAsia="方正仿宋_GBK"/>
                <w:kern w:val="0"/>
                <w:sz w:val="28"/>
              </w:rPr>
            </w:pPr>
            <w:r>
              <w:rPr>
                <w:rFonts w:hint="eastAsia" w:eastAsia="方正仿宋_GBK"/>
                <w:kern w:val="0"/>
                <w:sz w:val="28"/>
              </w:rPr>
              <w:t>2.申请人本人及其配偶、未成年子女身份证（户口本、护照）；</w:t>
            </w:r>
          </w:p>
          <w:p>
            <w:pPr>
              <w:widowControl/>
              <w:spacing w:line="560" w:lineRule="exact"/>
              <w:ind w:firstLine="552" w:firstLineChars="200"/>
              <w:jc w:val="left"/>
              <w:rPr>
                <w:rFonts w:eastAsia="方正仿宋_GBK"/>
                <w:kern w:val="0"/>
                <w:sz w:val="28"/>
              </w:rPr>
            </w:pPr>
            <w:r>
              <w:rPr>
                <w:rFonts w:hint="eastAsia" w:eastAsia="方正仿宋_GBK"/>
                <w:kern w:val="0"/>
                <w:sz w:val="28"/>
              </w:rPr>
              <w:t>3.申请人学历学位证书（学历学位认证资料）、职业资格证书、相关荣誉证书等；</w:t>
            </w:r>
          </w:p>
          <w:p>
            <w:pPr>
              <w:widowControl/>
              <w:spacing w:line="560" w:lineRule="exact"/>
              <w:ind w:firstLine="552" w:firstLineChars="200"/>
              <w:jc w:val="left"/>
              <w:rPr>
                <w:rFonts w:eastAsia="方正仿宋_GBK"/>
                <w:kern w:val="0"/>
                <w:sz w:val="28"/>
              </w:rPr>
            </w:pPr>
            <w:r>
              <w:rPr>
                <w:rFonts w:hint="eastAsia" w:eastAsia="方正仿宋_GBK"/>
                <w:kern w:val="0"/>
                <w:sz w:val="28"/>
              </w:rPr>
              <w:t>4.劳动合同或事业单位聘用合同（申请人自主创业的，提供《营业执照》《社会团体法人登记证书》或《民办非企业登记证书》等）；</w:t>
            </w:r>
          </w:p>
          <w:p>
            <w:pPr>
              <w:widowControl/>
              <w:spacing w:line="560" w:lineRule="exact"/>
              <w:ind w:firstLine="552" w:firstLineChars="200"/>
              <w:jc w:val="left"/>
              <w:rPr>
                <w:rFonts w:eastAsia="方正仿宋_GBK"/>
                <w:kern w:val="0"/>
                <w:sz w:val="28"/>
              </w:rPr>
            </w:pPr>
            <w:r>
              <w:rPr>
                <w:rFonts w:hint="eastAsia" w:eastAsia="方正仿宋_GBK"/>
                <w:kern w:val="0"/>
                <w:sz w:val="28"/>
              </w:rPr>
              <w:t>5.缴纳社会保险费或个人所得税记录。</w:t>
            </w:r>
          </w:p>
        </w:tc>
      </w:tr>
      <w:tr>
        <w:trPr>
          <w:trHeight w:val="465" w:hRule="atLeast"/>
          <w:jc w:val="center"/>
        </w:trPr>
        <w:tc>
          <w:tcPr>
            <w:tcW w:w="10061" w:type="dxa"/>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line="560" w:lineRule="exact"/>
              <w:jc w:val="left"/>
              <w:rPr>
                <w:rFonts w:eastAsia="方正黑体_GBK"/>
                <w:kern w:val="0"/>
                <w:sz w:val="36"/>
                <w:szCs w:val="36"/>
              </w:rPr>
            </w:pPr>
            <w:r>
              <w:rPr>
                <w:rFonts w:hint="eastAsia" w:eastAsia="方正黑体_GBK"/>
                <w:bCs/>
                <w:kern w:val="0"/>
                <w:szCs w:val="32"/>
              </w:rPr>
              <w:t>三、申请方式</w:t>
            </w:r>
          </w:p>
        </w:tc>
      </w:tr>
      <w:tr>
        <w:trPr>
          <w:trHeight w:val="906" w:hRule="atLeast"/>
          <w:jc w:val="center"/>
        </w:trPr>
        <w:tc>
          <w:tcPr>
            <w:tcW w:w="1006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560" w:lineRule="exact"/>
              <w:ind w:firstLine="552" w:firstLineChars="200"/>
              <w:rPr>
                <w:rFonts w:eastAsia="方正仿宋_GBK"/>
                <w:kern w:val="0"/>
                <w:sz w:val="28"/>
                <w:szCs w:val="28"/>
              </w:rPr>
            </w:pPr>
            <w:r>
              <w:rPr>
                <w:rFonts w:hint="eastAsia" w:eastAsia="方正仿宋_GBK"/>
                <w:kern w:val="0"/>
                <w:sz w:val="28"/>
                <w:szCs w:val="28"/>
              </w:rPr>
              <w:t>通过“鹤山人才”公众号进入“鹤山人才”小程序申请。申请时间以人才住房配租方案通知公告为准。联系方式：鹤山市住房和城乡建设局住房保障和房屋管理股，</w:t>
            </w:r>
            <w:r>
              <w:rPr>
                <w:rFonts w:hint="eastAsia" w:eastAsia="方正仿宋_GBK" w:cs="仿宋"/>
                <w:sz w:val="28"/>
                <w:szCs w:val="28"/>
              </w:rPr>
              <w:t>咨询电话：0750-</w:t>
            </w:r>
            <w:r>
              <w:rPr>
                <w:rFonts w:eastAsia="方正仿宋_GBK" w:cs="仿宋"/>
                <w:sz w:val="28"/>
                <w:szCs w:val="28"/>
              </w:rPr>
              <w:t>8939659</w:t>
            </w:r>
            <w:r>
              <w:rPr>
                <w:rFonts w:hint="eastAsia" w:eastAsia="方正仿宋_GBK" w:cs="仿宋"/>
                <w:sz w:val="28"/>
                <w:szCs w:val="28"/>
              </w:rPr>
              <w:t>。</w:t>
            </w:r>
          </w:p>
        </w:tc>
      </w:tr>
      <w:tr>
        <w:trPr>
          <w:trHeight w:val="465" w:hRule="atLeast"/>
          <w:jc w:val="center"/>
        </w:trPr>
        <w:tc>
          <w:tcPr>
            <w:tcW w:w="10061" w:type="dxa"/>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line="560" w:lineRule="exact"/>
              <w:jc w:val="left"/>
              <w:rPr>
                <w:rFonts w:eastAsia="方正黑体_GBK"/>
                <w:kern w:val="0"/>
                <w:sz w:val="36"/>
                <w:szCs w:val="36"/>
              </w:rPr>
            </w:pPr>
            <w:r>
              <w:rPr>
                <w:rFonts w:hint="eastAsia" w:eastAsia="方正黑体_GBK"/>
                <w:bCs/>
                <w:kern w:val="0"/>
                <w:szCs w:val="32"/>
              </w:rPr>
              <w:t>四、优惠标准</w:t>
            </w:r>
          </w:p>
        </w:tc>
      </w:tr>
      <w:tr>
        <w:trPr>
          <w:trHeight w:val="915" w:hRule="atLeast"/>
          <w:jc w:val="center"/>
        </w:trPr>
        <w:tc>
          <w:tcPr>
            <w:tcW w:w="1006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560" w:lineRule="exact"/>
              <w:ind w:firstLine="552" w:firstLineChars="200"/>
              <w:rPr>
                <w:rFonts w:eastAsia="方正仿宋_GBK"/>
                <w:kern w:val="0"/>
                <w:sz w:val="28"/>
                <w:szCs w:val="28"/>
              </w:rPr>
            </w:pPr>
            <w:r>
              <w:rPr>
                <w:rFonts w:hint="eastAsia" w:eastAsia="方正仿宋_GBK"/>
                <w:kern w:val="0"/>
                <w:sz w:val="28"/>
                <w:szCs w:val="28"/>
              </w:rPr>
              <w:t>1.顶尖人才：免费提供1套150平方米以上的住房居住，工作满5年后赠予个人；</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2.国家级、省级领军人才：免费提供1套130平方米以上的住房居住，工作满5年后赠予个人；</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3.一级高层次人才：享受不超过130平方米建筑面积的免租金优惠入住人才住房，累计租赁不超过5年；</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4.二级高层次人才：享受不超过100平方米建筑面积的免租金优惠入住人才住房，累计租赁不超过3年；</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5.三级高层次人才：享受不超过</w:t>
            </w:r>
            <w:r>
              <w:rPr>
                <w:rFonts w:eastAsia="方正仿宋_GBK"/>
                <w:kern w:val="0"/>
                <w:sz w:val="28"/>
                <w:szCs w:val="28"/>
              </w:rPr>
              <w:t>80</w:t>
            </w:r>
            <w:r>
              <w:rPr>
                <w:rFonts w:hint="eastAsia" w:eastAsia="方正仿宋_GBK"/>
                <w:kern w:val="0"/>
                <w:sz w:val="28"/>
                <w:szCs w:val="28"/>
              </w:rPr>
              <w:t>平方米建筑面积的免租金优惠入住人才住房，累计租赁不超过</w:t>
            </w:r>
            <w:r>
              <w:rPr>
                <w:rFonts w:eastAsia="方正仿宋_GBK"/>
                <w:kern w:val="0"/>
                <w:sz w:val="28"/>
                <w:szCs w:val="28"/>
              </w:rPr>
              <w:t>2</w:t>
            </w:r>
            <w:r>
              <w:rPr>
                <w:rFonts w:hint="eastAsia" w:eastAsia="方正仿宋_GBK"/>
                <w:kern w:val="0"/>
                <w:sz w:val="28"/>
                <w:szCs w:val="28"/>
              </w:rPr>
              <w:t>年；</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6.符合鹤山市教育系统和卫生健康系统急需紧缺专业人才目录的人才、符合鹤山市急需紧缺产业人才目录紧缺程度五星的人才、全日制硕士学历毕业生：享受不超过</w:t>
            </w:r>
            <w:r>
              <w:rPr>
                <w:rFonts w:eastAsia="方正仿宋_GBK"/>
                <w:kern w:val="0"/>
                <w:sz w:val="28"/>
                <w:szCs w:val="28"/>
              </w:rPr>
              <w:t>70</w:t>
            </w:r>
            <w:r>
              <w:rPr>
                <w:rFonts w:hint="eastAsia" w:eastAsia="方正仿宋_GBK"/>
                <w:kern w:val="0"/>
                <w:sz w:val="28"/>
                <w:szCs w:val="28"/>
              </w:rPr>
              <w:t>平方米建筑面积的免租金优惠入住人才住房，累计租赁不超过2年；</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7.符合鹤山市急需紧缺产业人才目录紧缺程度四星及以下且具备相应专业的中级以上专业技术资格或具备相应工种的技师以上职业资格（技能等级）的人才、毕业</w:t>
            </w:r>
            <w:r>
              <w:rPr>
                <w:rFonts w:eastAsia="方正仿宋_GBK"/>
                <w:kern w:val="0"/>
                <w:sz w:val="28"/>
                <w:szCs w:val="28"/>
              </w:rPr>
              <w:t>5</w:t>
            </w:r>
            <w:r>
              <w:rPr>
                <w:rFonts w:hint="eastAsia" w:eastAsia="方正仿宋_GBK"/>
                <w:kern w:val="0"/>
                <w:sz w:val="28"/>
                <w:szCs w:val="28"/>
              </w:rPr>
              <w:t>年内全日制本科学历毕业生：享受不超过</w:t>
            </w:r>
            <w:r>
              <w:rPr>
                <w:rFonts w:eastAsia="方正仿宋_GBK"/>
                <w:kern w:val="0"/>
                <w:sz w:val="28"/>
                <w:szCs w:val="28"/>
              </w:rPr>
              <w:t>50</w:t>
            </w:r>
            <w:r>
              <w:rPr>
                <w:rFonts w:hint="eastAsia" w:eastAsia="方正仿宋_GBK"/>
                <w:kern w:val="0"/>
                <w:sz w:val="28"/>
                <w:szCs w:val="28"/>
              </w:rPr>
              <w:t>平方米建筑面积的免租金优惠入住人才住房，累计租赁不超过</w:t>
            </w:r>
            <w:r>
              <w:rPr>
                <w:rFonts w:eastAsia="方正仿宋_GBK"/>
                <w:kern w:val="0"/>
                <w:sz w:val="28"/>
                <w:szCs w:val="28"/>
              </w:rPr>
              <w:t>1</w:t>
            </w:r>
            <w:r>
              <w:rPr>
                <w:rFonts w:hint="eastAsia" w:eastAsia="方正仿宋_GBK"/>
                <w:kern w:val="0"/>
                <w:sz w:val="28"/>
                <w:szCs w:val="28"/>
              </w:rPr>
              <w:t>年。</w:t>
            </w:r>
          </w:p>
        </w:tc>
      </w:tr>
      <w:tr>
        <w:trPr>
          <w:trHeight w:val="465" w:hRule="atLeast"/>
          <w:jc w:val="center"/>
        </w:trPr>
        <w:tc>
          <w:tcPr>
            <w:tcW w:w="10061" w:type="dxa"/>
            <w:tcBorders>
              <w:top w:val="single" w:color="auto" w:sz="4" w:space="0"/>
              <w:left w:val="single" w:color="auto" w:sz="4" w:space="0"/>
              <w:bottom w:val="single" w:color="auto" w:sz="4" w:space="0"/>
              <w:right w:val="single" w:color="000000" w:sz="4" w:space="0"/>
            </w:tcBorders>
            <w:shd w:val="clear" w:color="auto" w:fill="C6D9F1"/>
            <w:vAlign w:val="center"/>
          </w:tcPr>
          <w:p>
            <w:pPr>
              <w:spacing w:line="560" w:lineRule="exact"/>
              <w:rPr>
                <w:rFonts w:eastAsia="方正黑体_GBK"/>
                <w:bCs/>
                <w:szCs w:val="32"/>
              </w:rPr>
            </w:pPr>
            <w:r>
              <w:rPr>
                <w:rFonts w:hint="eastAsia" w:eastAsia="方正黑体_GBK"/>
                <w:bCs/>
                <w:szCs w:val="32"/>
              </w:rPr>
              <w:t>五、管理要求</w:t>
            </w:r>
          </w:p>
        </w:tc>
      </w:tr>
      <w:tr>
        <w:trPr>
          <w:trHeight w:val="915" w:hRule="atLeast"/>
          <w:jc w:val="center"/>
        </w:trPr>
        <w:tc>
          <w:tcPr>
            <w:tcW w:w="1006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560" w:lineRule="exact"/>
              <w:ind w:firstLine="552" w:firstLineChars="200"/>
              <w:rPr>
                <w:rFonts w:eastAsia="方正仿宋_GBK"/>
                <w:kern w:val="0"/>
                <w:sz w:val="28"/>
                <w:szCs w:val="28"/>
              </w:rPr>
            </w:pPr>
            <w:r>
              <w:rPr>
                <w:rFonts w:hint="eastAsia" w:eastAsia="方正仿宋_GBK"/>
                <w:kern w:val="0"/>
                <w:sz w:val="28"/>
                <w:szCs w:val="28"/>
              </w:rPr>
              <w:t>1.申请人须在鹤山市缴纳社会保险费或个人所得税（仅限境外人员）满3个月或自主创业6个月后方可提出申请。</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2</w:t>
            </w:r>
            <w:r>
              <w:rPr>
                <w:rFonts w:eastAsia="方正仿宋_GBK"/>
                <w:kern w:val="0"/>
                <w:sz w:val="28"/>
                <w:szCs w:val="28"/>
              </w:rPr>
              <w:t>.</w:t>
            </w:r>
            <w:r>
              <w:rPr>
                <w:rFonts w:hint="eastAsia" w:eastAsia="方正仿宋_GBK"/>
                <w:kern w:val="0"/>
                <w:sz w:val="28"/>
                <w:szCs w:val="28"/>
              </w:rPr>
              <w:t>全日制本科毕业生毕业5年内的界定标准是以毕业证签发之日起至引进时间计算。</w:t>
            </w:r>
          </w:p>
          <w:p>
            <w:pPr>
              <w:widowControl/>
              <w:spacing w:line="560" w:lineRule="exact"/>
              <w:ind w:firstLine="552" w:firstLineChars="200"/>
              <w:rPr>
                <w:rFonts w:eastAsia="方正仿宋_GBK"/>
                <w:kern w:val="0"/>
                <w:sz w:val="28"/>
                <w:szCs w:val="28"/>
              </w:rPr>
            </w:pPr>
            <w:r>
              <w:rPr>
                <w:rFonts w:eastAsia="方正仿宋_GBK"/>
                <w:kern w:val="0"/>
                <w:sz w:val="28"/>
                <w:szCs w:val="28"/>
              </w:rPr>
              <w:t>3.</w:t>
            </w:r>
            <w:r>
              <w:rPr>
                <w:rFonts w:hint="eastAsia" w:eastAsia="方正仿宋_GBK"/>
                <w:kern w:val="0"/>
                <w:sz w:val="28"/>
                <w:szCs w:val="28"/>
              </w:rPr>
              <w:t>租住的人才住房超出免租金面积的，按住房租赁市场租金水平收取租金。</w:t>
            </w:r>
          </w:p>
          <w:p>
            <w:pPr>
              <w:widowControl/>
              <w:spacing w:line="560" w:lineRule="exact"/>
              <w:ind w:firstLine="552" w:firstLineChars="200"/>
              <w:rPr>
                <w:rFonts w:eastAsia="方正仿宋_GBK"/>
                <w:kern w:val="0"/>
                <w:sz w:val="28"/>
                <w:szCs w:val="28"/>
              </w:rPr>
            </w:pPr>
            <w:r>
              <w:rPr>
                <w:rFonts w:eastAsia="方正仿宋_GBK"/>
                <w:kern w:val="0"/>
                <w:sz w:val="28"/>
                <w:szCs w:val="28"/>
              </w:rPr>
              <w:t>4.</w:t>
            </w:r>
            <w:r>
              <w:rPr>
                <w:rFonts w:hint="eastAsia" w:eastAsia="方正仿宋_GBK"/>
                <w:kern w:val="0"/>
                <w:sz w:val="28"/>
                <w:szCs w:val="28"/>
              </w:rPr>
              <w:t>租赁入住期间的水电费、燃气费、物业管理费及其他费用均由申请人自行承担。租赁期满自动退出房源。</w:t>
            </w:r>
          </w:p>
          <w:p>
            <w:pPr>
              <w:widowControl/>
              <w:spacing w:line="560" w:lineRule="exact"/>
              <w:ind w:firstLine="552" w:firstLineChars="200"/>
              <w:rPr>
                <w:rFonts w:eastAsia="方正仿宋_GBK"/>
                <w:kern w:val="0"/>
                <w:sz w:val="28"/>
                <w:szCs w:val="28"/>
              </w:rPr>
            </w:pPr>
            <w:r>
              <w:rPr>
                <w:rFonts w:eastAsia="方正仿宋_GBK"/>
                <w:kern w:val="0"/>
                <w:sz w:val="28"/>
                <w:szCs w:val="28"/>
              </w:rPr>
              <w:t>5.</w:t>
            </w:r>
            <w:r>
              <w:rPr>
                <w:rFonts w:hint="eastAsia" w:eastAsia="方正仿宋_GBK"/>
                <w:kern w:val="0"/>
                <w:sz w:val="28"/>
                <w:szCs w:val="28"/>
              </w:rPr>
              <w:t>租住人才住房如有下列情形之一的，按规定收回住房：</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（1）不按租赁合同履约；</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（2）出租、转租、擅自调换或者转让人才住房的；</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（3）已在鹤山市购房（含人才住房、商品住房等）；</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w:t>
            </w:r>
            <w:r>
              <w:rPr>
                <w:rFonts w:eastAsia="方正仿宋_GBK"/>
                <w:kern w:val="0"/>
                <w:sz w:val="28"/>
                <w:szCs w:val="28"/>
              </w:rPr>
              <w:t>4</w:t>
            </w:r>
            <w:r>
              <w:rPr>
                <w:rFonts w:hint="eastAsia" w:eastAsia="方正仿宋_GBK"/>
                <w:kern w:val="0"/>
                <w:sz w:val="28"/>
                <w:szCs w:val="28"/>
              </w:rPr>
              <w:t>）将人才住房用于经营性用途或者改变使用功能的；</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w:t>
            </w:r>
            <w:r>
              <w:rPr>
                <w:rFonts w:eastAsia="方正仿宋_GBK"/>
                <w:kern w:val="0"/>
                <w:sz w:val="28"/>
                <w:szCs w:val="28"/>
              </w:rPr>
              <w:t>5</w:t>
            </w:r>
            <w:r>
              <w:rPr>
                <w:rFonts w:hint="eastAsia" w:eastAsia="方正仿宋_GBK"/>
                <w:kern w:val="0"/>
                <w:sz w:val="28"/>
                <w:szCs w:val="28"/>
              </w:rPr>
              <w:t>）损毁、破坏房屋，擅自改变房屋用途和结构，拒不恢复原状或者不当使用造成重大损失的；</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w:t>
            </w:r>
            <w:r>
              <w:rPr>
                <w:rFonts w:eastAsia="方正仿宋_GBK"/>
                <w:kern w:val="0"/>
                <w:sz w:val="28"/>
                <w:szCs w:val="28"/>
              </w:rPr>
              <w:t>6</w:t>
            </w:r>
            <w:r>
              <w:rPr>
                <w:rFonts w:hint="eastAsia" w:eastAsia="方正仿宋_GBK"/>
                <w:kern w:val="0"/>
                <w:sz w:val="28"/>
                <w:szCs w:val="28"/>
              </w:rPr>
              <w:t>）申请人夫妻双方在婚前均以个人名义入住的，婚后应退出其中一套。</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w:t>
            </w:r>
            <w:r>
              <w:rPr>
                <w:rFonts w:eastAsia="方正仿宋_GBK"/>
                <w:kern w:val="0"/>
                <w:sz w:val="28"/>
                <w:szCs w:val="28"/>
              </w:rPr>
              <w:t>7</w:t>
            </w:r>
            <w:r>
              <w:rPr>
                <w:rFonts w:hint="eastAsia" w:eastAsia="方正仿宋_GBK"/>
                <w:kern w:val="0"/>
                <w:sz w:val="28"/>
                <w:szCs w:val="28"/>
              </w:rPr>
              <w:t>）存在其他不适宜继续租住情况的。</w:t>
            </w:r>
          </w:p>
        </w:tc>
      </w:tr>
    </w:tbl>
    <w:p>
      <w:pPr>
        <w:widowControl/>
        <w:spacing w:line="20" w:lineRule="exact"/>
        <w:jc w:val="left"/>
        <w:rPr>
          <w:rFonts w:eastAsia="黑体"/>
          <w:bCs/>
          <w:kern w:val="0"/>
          <w:szCs w:val="32"/>
        </w:rPr>
      </w:pPr>
      <w:r>
        <w:rPr>
          <w:rFonts w:eastAsia="黑体"/>
          <w:bCs/>
          <w:kern w:val="0"/>
          <w:szCs w:val="32"/>
        </w:rPr>
        <w:br w:type="page"/>
      </w:r>
    </w:p>
    <w:p>
      <w:pPr>
        <w:spacing w:line="560" w:lineRule="exact"/>
        <w:jc w:val="left"/>
        <w:rPr>
          <w:rFonts w:ascii="方正黑体_GBK" w:eastAsia="方正黑体_GBK" w:cs="仿宋"/>
          <w:bCs/>
          <w:sz w:val="28"/>
          <w:szCs w:val="28"/>
        </w:rPr>
      </w:pPr>
      <w:bookmarkStart w:id="0" w:name="_Hlk140844399"/>
      <w:r>
        <w:rPr>
          <w:rFonts w:hint="eastAsia" w:ascii="方正黑体_GBK" w:eastAsia="方正黑体_GBK" w:cs="仿宋"/>
          <w:bCs/>
          <w:sz w:val="28"/>
          <w:szCs w:val="28"/>
        </w:rPr>
        <w:t>附件</w:t>
      </w:r>
      <w:r>
        <w:rPr>
          <w:rFonts w:ascii="方正黑体_GBK" w:eastAsia="方正黑体_GBK" w:cs="仿宋"/>
          <w:bCs/>
          <w:sz w:val="28"/>
          <w:szCs w:val="28"/>
        </w:rPr>
        <w:t>2</w:t>
      </w:r>
    </w:p>
    <w:p>
      <w:pPr>
        <w:widowControl/>
        <w:spacing w:line="560" w:lineRule="exact"/>
        <w:jc w:val="center"/>
        <w:rPr>
          <w:rFonts w:eastAsia="方正小标宋简体"/>
          <w:bCs/>
          <w:kern w:val="0"/>
          <w:sz w:val="36"/>
          <w:szCs w:val="36"/>
        </w:rPr>
      </w:pPr>
    </w:p>
    <w:p>
      <w:pPr>
        <w:spacing w:line="560" w:lineRule="exact"/>
        <w:jc w:val="center"/>
        <w:rPr>
          <w:rFonts w:ascii="方正小标宋_GBK" w:eastAsia="方正小标宋_GBK"/>
          <w:bCs/>
          <w:kern w:val="0"/>
          <w:sz w:val="44"/>
          <w:szCs w:val="44"/>
        </w:rPr>
      </w:pPr>
      <w:r>
        <w:rPr>
          <w:rFonts w:hint="eastAsia" w:ascii="方正小标宋_GBK" w:eastAsia="方正小标宋_GBK"/>
          <w:bCs/>
          <w:kern w:val="0"/>
          <w:sz w:val="44"/>
          <w:szCs w:val="44"/>
        </w:rPr>
        <w:t>购买人才住房申请指南</w:t>
      </w:r>
    </w:p>
    <w:p>
      <w:pPr>
        <w:spacing w:line="560" w:lineRule="exact"/>
        <w:jc w:val="center"/>
        <w:rPr>
          <w:rFonts w:ascii="方正小标宋_GBK" w:eastAsia="方正小标宋_GBK"/>
          <w:bCs/>
          <w:kern w:val="0"/>
          <w:szCs w:val="32"/>
        </w:rPr>
      </w:pPr>
    </w:p>
    <w:tbl>
      <w:tblPr>
        <w:tblStyle w:val="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一、申请条件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52" w:firstLineChars="200"/>
              <w:jc w:val="left"/>
              <w:rPr>
                <w:rFonts w:eastAsia="方正仿宋_GBK"/>
                <w:color w:val="auto"/>
                <w:kern w:val="0"/>
                <w:sz w:val="28"/>
              </w:rPr>
            </w:pPr>
            <w:r>
              <w:rPr>
                <w:rFonts w:hint="eastAsia" w:eastAsia="方正仿宋_GBK"/>
                <w:color w:val="auto"/>
                <w:kern w:val="0"/>
                <w:sz w:val="28"/>
              </w:rPr>
              <w:t>以下全职人才可申请</w:t>
            </w:r>
            <w:r>
              <w:rPr>
                <w:rFonts w:hint="eastAsia" w:eastAsia="方正仿宋_GBK"/>
                <w:color w:val="auto"/>
                <w:kern w:val="0"/>
                <w:sz w:val="28"/>
                <w:lang w:eastAsia="zh-CN"/>
              </w:rPr>
              <w:t>购买人才住房</w:t>
            </w:r>
            <w:r>
              <w:rPr>
                <w:rFonts w:hint="eastAsia" w:eastAsia="方正仿宋_GBK"/>
                <w:color w:val="auto"/>
                <w:kern w:val="0"/>
                <w:sz w:val="28"/>
              </w:rPr>
              <w:t>：</w:t>
            </w:r>
          </w:p>
          <w:p>
            <w:pPr>
              <w:widowControl/>
              <w:spacing w:line="560" w:lineRule="exact"/>
              <w:ind w:firstLine="552" w:firstLineChars="200"/>
              <w:jc w:val="left"/>
              <w:rPr>
                <w:rFonts w:eastAsia="方正仿宋_GBK"/>
                <w:kern w:val="0"/>
                <w:sz w:val="28"/>
              </w:rPr>
            </w:pPr>
            <w:r>
              <w:rPr>
                <w:rFonts w:hint="eastAsia" w:eastAsia="方正仿宋_GBK"/>
                <w:kern w:val="0"/>
                <w:sz w:val="28"/>
              </w:rPr>
              <w:t>1.在鹤山市全职工作或自主创业的属于《江门市高层次人才目录分类》的顶尖人才、一级、二级、三级高层次人才；</w:t>
            </w:r>
          </w:p>
          <w:p>
            <w:pPr>
              <w:widowControl/>
              <w:spacing w:line="560" w:lineRule="exact"/>
              <w:ind w:firstLine="552" w:firstLineChars="200"/>
              <w:jc w:val="left"/>
              <w:rPr>
                <w:rFonts w:eastAsia="方正仿宋_GBK"/>
                <w:kern w:val="0"/>
                <w:sz w:val="28"/>
              </w:rPr>
            </w:pPr>
            <w:r>
              <w:rPr>
                <w:rFonts w:hint="eastAsia" w:eastAsia="方正仿宋_GBK"/>
                <w:kern w:val="0"/>
                <w:sz w:val="28"/>
              </w:rPr>
              <w:t>2.在鹤山市全职工作或自主创业的国家级领军人才、省级领军人才；</w:t>
            </w:r>
          </w:p>
          <w:p>
            <w:pPr>
              <w:widowControl/>
              <w:spacing w:line="560" w:lineRule="exact"/>
              <w:ind w:firstLine="552" w:firstLineChars="200"/>
              <w:jc w:val="left"/>
              <w:rPr>
                <w:rFonts w:eastAsia="方正仿宋_GBK"/>
                <w:kern w:val="0"/>
                <w:sz w:val="28"/>
              </w:rPr>
            </w:pPr>
            <w:r>
              <w:rPr>
                <w:rFonts w:hint="eastAsia" w:eastAsia="方正仿宋_GBK"/>
                <w:kern w:val="0"/>
                <w:sz w:val="28"/>
              </w:rPr>
              <w:t>3.在鹤山市事业单位全职工作的符合鹤山市教育系统和卫生健康系统急需紧缺专业人才目录的人才；</w:t>
            </w:r>
          </w:p>
          <w:p>
            <w:pPr>
              <w:widowControl/>
              <w:spacing w:line="560" w:lineRule="exact"/>
              <w:ind w:firstLine="552" w:firstLineChars="200"/>
              <w:jc w:val="left"/>
              <w:rPr>
                <w:rFonts w:eastAsia="方正仿宋_GBK"/>
                <w:kern w:val="0"/>
                <w:sz w:val="28"/>
              </w:rPr>
            </w:pPr>
            <w:r>
              <w:rPr>
                <w:rFonts w:hint="eastAsia" w:eastAsia="方正仿宋_GBK"/>
                <w:kern w:val="0"/>
                <w:sz w:val="28"/>
              </w:rPr>
              <w:t>4.在鹤山市企业全职工作的符合鹤山市急需紧缺产业人才目录紧缺程度五星的人才；</w:t>
            </w:r>
          </w:p>
          <w:p>
            <w:pPr>
              <w:widowControl/>
              <w:spacing w:line="560" w:lineRule="exact"/>
              <w:ind w:firstLine="552" w:firstLineChars="200"/>
              <w:jc w:val="left"/>
              <w:rPr>
                <w:rFonts w:eastAsia="方正仿宋_GBK"/>
                <w:kern w:val="0"/>
                <w:sz w:val="28"/>
              </w:rPr>
            </w:pPr>
            <w:r>
              <w:rPr>
                <w:rFonts w:hint="eastAsia" w:eastAsia="方正仿宋_GBK"/>
                <w:kern w:val="0"/>
                <w:sz w:val="28"/>
              </w:rPr>
              <w:t>5.在鹤山市企业全职工作的符合鹤山市急需紧缺产业人才目录紧缺程度四星及以下且具备相应专业的中级以上专业技术资格或具备相应工种的技师以上职业资格（技能等级）的人才；</w:t>
            </w:r>
          </w:p>
          <w:p>
            <w:pPr>
              <w:widowControl/>
              <w:spacing w:line="560" w:lineRule="exact"/>
              <w:ind w:firstLine="552" w:firstLineChars="200"/>
              <w:jc w:val="left"/>
              <w:rPr>
                <w:rFonts w:eastAsia="方正仿宋_GBK"/>
                <w:kern w:val="0"/>
                <w:sz w:val="28"/>
              </w:rPr>
            </w:pPr>
            <w:r>
              <w:rPr>
                <w:rFonts w:hint="eastAsia" w:eastAsia="方正仿宋_GBK"/>
                <w:kern w:val="0"/>
                <w:sz w:val="28"/>
              </w:rPr>
              <w:t>6.在鹤山市机关事业单位、国有企业以外单位工作或自主创业的全日制硕士（含国、境外）研究生；</w:t>
            </w:r>
          </w:p>
          <w:p>
            <w:pPr>
              <w:widowControl/>
              <w:spacing w:line="560" w:lineRule="exact"/>
              <w:ind w:firstLine="552" w:firstLineChars="200"/>
              <w:jc w:val="left"/>
              <w:rPr>
                <w:rFonts w:eastAsia="方正仿宋_GBK"/>
                <w:kern w:val="0"/>
                <w:sz w:val="28"/>
              </w:rPr>
            </w:pPr>
            <w:r>
              <w:rPr>
                <w:rFonts w:hint="eastAsia" w:eastAsia="方正仿宋_GBK"/>
                <w:kern w:val="0"/>
                <w:sz w:val="28"/>
              </w:rPr>
              <w:t>7.在鹤山市机关事业单位、国有企业以外单位工作或自主创业的毕业</w:t>
            </w:r>
            <w:r>
              <w:rPr>
                <w:rFonts w:eastAsia="方正仿宋_GBK"/>
                <w:kern w:val="0"/>
                <w:sz w:val="28"/>
              </w:rPr>
              <w:t>5</w:t>
            </w:r>
            <w:r>
              <w:rPr>
                <w:rFonts w:hint="eastAsia" w:eastAsia="方正仿宋_GBK"/>
                <w:kern w:val="0"/>
                <w:sz w:val="28"/>
              </w:rPr>
              <w:t>年内的全日制本科（含国、境外）毕业生。</w:t>
            </w:r>
          </w:p>
          <w:p>
            <w:pPr>
              <w:widowControl/>
              <w:spacing w:line="560" w:lineRule="exact"/>
              <w:ind w:firstLine="552" w:firstLineChars="200"/>
              <w:jc w:val="left"/>
              <w:rPr>
                <w:rFonts w:eastAsia="方正仿宋_GBK"/>
                <w:kern w:val="0"/>
                <w:sz w:val="28"/>
              </w:rPr>
            </w:pPr>
            <w:r>
              <w:rPr>
                <w:rFonts w:hint="eastAsia" w:eastAsia="方正仿宋_GBK"/>
                <w:kern w:val="0"/>
                <w:sz w:val="28"/>
              </w:rPr>
              <w:t>上述人员均需满足以下条件：</w:t>
            </w:r>
          </w:p>
          <w:p>
            <w:pPr>
              <w:widowControl/>
              <w:spacing w:line="560" w:lineRule="exact"/>
              <w:ind w:firstLine="552" w:firstLineChars="200"/>
              <w:jc w:val="left"/>
              <w:rPr>
                <w:rFonts w:eastAsia="方正仿宋_GBK"/>
                <w:kern w:val="0"/>
                <w:sz w:val="28"/>
              </w:rPr>
            </w:pPr>
            <w:r>
              <w:rPr>
                <w:rFonts w:hint="eastAsia" w:eastAsia="方正仿宋_GBK"/>
                <w:kern w:val="0"/>
                <w:sz w:val="28"/>
              </w:rPr>
              <w:t>1.申请人应当自2021年6月20日后新引进或自主培养（引进时间以其首次在我市缴纳社会保险费或个人所得税时间确定，培养时间以获得人才类别佐证材料时间确定）；2.在鹤山市缴纳社会保险费或个人所得税（仅限境外人员），且承诺在鹤山市连续工作5年以上；</w:t>
            </w:r>
          </w:p>
          <w:p>
            <w:pPr>
              <w:widowControl/>
              <w:spacing w:line="560" w:lineRule="exact"/>
              <w:ind w:firstLine="552" w:firstLineChars="200"/>
              <w:jc w:val="left"/>
              <w:rPr>
                <w:rFonts w:eastAsia="方正仿宋_GBK"/>
                <w:kern w:val="0"/>
                <w:sz w:val="28"/>
              </w:rPr>
            </w:pPr>
            <w:r>
              <w:rPr>
                <w:rFonts w:hint="eastAsia" w:eastAsia="方正仿宋_GBK"/>
                <w:kern w:val="0"/>
                <w:sz w:val="28"/>
              </w:rPr>
              <w:t>3.本人及配偶、未成年子女在鹤山市范围内无商品住房交易记录；</w:t>
            </w:r>
          </w:p>
          <w:p>
            <w:pPr>
              <w:widowControl/>
              <w:spacing w:line="560" w:lineRule="exact"/>
              <w:ind w:firstLine="552" w:firstLineChars="200"/>
              <w:jc w:val="left"/>
              <w:rPr>
                <w:rFonts w:eastAsia="方正仿宋_GBK"/>
                <w:kern w:val="0"/>
                <w:sz w:val="28"/>
              </w:rPr>
            </w:pPr>
            <w:r>
              <w:rPr>
                <w:rFonts w:hint="eastAsia" w:eastAsia="方正仿宋_GBK"/>
                <w:kern w:val="0"/>
                <w:sz w:val="28"/>
              </w:rPr>
              <w:t>4.本人及配偶、未成年子女未享受过我市政府购房优惠政策，包括房改购房，购买经济适用房、安居房或其他政府提供的购房优惠政策；</w:t>
            </w:r>
          </w:p>
          <w:p>
            <w:pPr>
              <w:spacing w:line="560" w:lineRule="exact"/>
              <w:ind w:firstLine="552" w:firstLineChars="200"/>
              <w:rPr>
                <w:rFonts w:eastAsia="方正仿宋_GBK" w:cs="仿宋"/>
                <w:sz w:val="28"/>
                <w:szCs w:val="28"/>
              </w:rPr>
            </w:pPr>
            <w:r>
              <w:rPr>
                <w:rFonts w:hint="eastAsia" w:eastAsia="方正仿宋_GBK"/>
                <w:kern w:val="0"/>
                <w:sz w:val="28"/>
              </w:rPr>
              <w:t>5.申请人不包括企业内部调整调动进入的人才。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二、提交材料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552" w:firstLineChars="200"/>
              <w:rPr>
                <w:rFonts w:eastAsia="方正仿宋_GBK" w:cs="仿宋"/>
                <w:sz w:val="28"/>
                <w:szCs w:val="28"/>
              </w:rPr>
            </w:pPr>
            <w:r>
              <w:rPr>
                <w:rFonts w:hint="eastAsia" w:eastAsia="方正仿宋_GBK" w:cs="仿宋"/>
                <w:sz w:val="28"/>
                <w:szCs w:val="28"/>
              </w:rPr>
              <w:t>1.鹤山市人才安居申请表；</w:t>
            </w:r>
          </w:p>
          <w:p>
            <w:pPr>
              <w:spacing w:line="560" w:lineRule="exact"/>
              <w:ind w:firstLine="552" w:firstLineChars="200"/>
              <w:rPr>
                <w:rFonts w:eastAsia="方正仿宋_GBK" w:cs="仿宋"/>
                <w:sz w:val="28"/>
                <w:szCs w:val="28"/>
              </w:rPr>
            </w:pPr>
            <w:r>
              <w:rPr>
                <w:rFonts w:hint="eastAsia" w:eastAsia="方正仿宋_GBK" w:cs="仿宋"/>
                <w:sz w:val="28"/>
                <w:szCs w:val="28"/>
              </w:rPr>
              <w:t>2.申请人本人及其配偶、未成年子女身份证（户口本、护照）；</w:t>
            </w:r>
          </w:p>
          <w:p>
            <w:pPr>
              <w:spacing w:line="560" w:lineRule="exact"/>
              <w:ind w:firstLine="552" w:firstLineChars="200"/>
              <w:rPr>
                <w:rFonts w:eastAsia="方正仿宋_GBK" w:cs="仿宋"/>
                <w:sz w:val="28"/>
                <w:szCs w:val="28"/>
              </w:rPr>
            </w:pPr>
            <w:r>
              <w:rPr>
                <w:rFonts w:hint="eastAsia" w:eastAsia="方正仿宋_GBK" w:cs="仿宋"/>
                <w:sz w:val="28"/>
                <w:szCs w:val="28"/>
              </w:rPr>
              <w:t>3.申请人学历学位证书（学历学位认证资料）、职业资格证书、相关荣誉证书等；</w:t>
            </w:r>
          </w:p>
          <w:p>
            <w:pPr>
              <w:spacing w:line="560" w:lineRule="exact"/>
              <w:ind w:firstLine="552" w:firstLineChars="200"/>
              <w:rPr>
                <w:rFonts w:eastAsia="方正仿宋_GBK" w:cs="仿宋"/>
                <w:sz w:val="28"/>
                <w:szCs w:val="28"/>
              </w:rPr>
            </w:pPr>
            <w:r>
              <w:rPr>
                <w:rFonts w:hint="eastAsia" w:eastAsia="方正仿宋_GBK" w:cs="仿宋"/>
                <w:sz w:val="28"/>
                <w:szCs w:val="28"/>
              </w:rPr>
              <w:t>4.劳动合同或事业单位聘用合同（申请人自主创业的，提供《营业执照》《社会团体法人登记证书》或《民办非企业登记证书》等）；</w:t>
            </w:r>
          </w:p>
          <w:p>
            <w:pPr>
              <w:spacing w:line="560" w:lineRule="exact"/>
              <w:ind w:firstLine="552" w:firstLineChars="200"/>
              <w:rPr>
                <w:rFonts w:eastAsia="方正仿宋_GBK" w:cs="仿宋"/>
                <w:sz w:val="28"/>
                <w:szCs w:val="28"/>
              </w:rPr>
            </w:pPr>
            <w:r>
              <w:rPr>
                <w:rFonts w:hint="eastAsia" w:eastAsia="方正仿宋_GBK" w:cs="仿宋"/>
                <w:sz w:val="28"/>
                <w:szCs w:val="28"/>
              </w:rPr>
              <w:t>5.缴纳社会保险费或个人所得税记录。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三、申请方式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552" w:firstLineChars="200"/>
              <w:rPr>
                <w:rFonts w:eastAsia="方正仿宋_GBK"/>
                <w:sz w:val="28"/>
                <w:szCs w:val="28"/>
              </w:rPr>
            </w:pPr>
            <w:r>
              <w:rPr>
                <w:rFonts w:hint="eastAsia" w:eastAsia="方正仿宋_GBK" w:cs="仿宋"/>
                <w:sz w:val="28"/>
                <w:szCs w:val="28"/>
              </w:rPr>
              <w:t>通过“鹤山人才”公众号进入“鹤山人才”小程序申请。申请时间以人才住房配售方案通知公告为准。联系方式：鹤山市住房和城乡建设局住房保障和房屋管理股，咨询电话：0750-</w:t>
            </w:r>
            <w:r>
              <w:rPr>
                <w:rFonts w:eastAsia="方正仿宋_GBK" w:cs="仿宋"/>
                <w:sz w:val="28"/>
                <w:szCs w:val="28"/>
              </w:rPr>
              <w:t>8939659</w:t>
            </w:r>
            <w:r>
              <w:rPr>
                <w:rFonts w:hint="eastAsia" w:eastAsia="方正仿宋_GBK"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四、优惠标准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52" w:firstLineChars="200"/>
              <w:rPr>
                <w:rFonts w:eastAsia="方正仿宋_GBK"/>
                <w:kern w:val="0"/>
                <w:sz w:val="28"/>
                <w:szCs w:val="28"/>
              </w:rPr>
            </w:pPr>
            <w:r>
              <w:rPr>
                <w:rFonts w:hint="eastAsia" w:eastAsia="方正仿宋_GBK"/>
                <w:kern w:val="0"/>
                <w:sz w:val="28"/>
                <w:szCs w:val="28"/>
              </w:rPr>
              <w:t>1.顶尖人才：按房屋配售基准价4.5折购买人才住房，优惠面积不超过300平方米；</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2.国家级、省级领军人才：按房屋配售基准价5.5折购买人才住房，优惠面积不超过250平方米；</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3.一级高层次人才：按房屋配售基准价6.5折购买人才住房，优惠面积不超过200平方米；</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4.二级高层次人才：按房屋配售基准价7.5折购买人才住房，优惠面积不超过120平方米；</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5.三级高层次人才：按房屋配售基准价8折购买人才住房，优惠面积不超过90平方米；</w:t>
            </w:r>
          </w:p>
          <w:p>
            <w:pPr>
              <w:widowControl/>
              <w:spacing w:line="560" w:lineRule="exact"/>
              <w:ind w:firstLine="552" w:firstLineChars="200"/>
              <w:rPr>
                <w:rFonts w:eastAsia="方正仿宋_GBK"/>
                <w:kern w:val="0"/>
                <w:sz w:val="28"/>
                <w:szCs w:val="28"/>
              </w:rPr>
            </w:pPr>
            <w:r>
              <w:rPr>
                <w:rFonts w:hint="eastAsia" w:eastAsia="方正仿宋_GBK"/>
                <w:kern w:val="0"/>
                <w:sz w:val="28"/>
                <w:szCs w:val="28"/>
              </w:rPr>
              <w:t>6.符合鹤山市教育系统和卫生健康系统急需紧缺专业人才目录的人才、符合鹤山市急需紧缺产业人才目录紧缺程度五星的人才、全日制硕士学历毕业生：按房屋配售基准价8折购买人才住房，优惠面积不超过</w:t>
            </w:r>
            <w:r>
              <w:rPr>
                <w:rFonts w:eastAsia="方正仿宋_GBK"/>
                <w:kern w:val="0"/>
                <w:sz w:val="28"/>
                <w:szCs w:val="28"/>
              </w:rPr>
              <w:t>80</w:t>
            </w:r>
            <w:r>
              <w:rPr>
                <w:rFonts w:hint="eastAsia" w:eastAsia="方正仿宋_GBK"/>
                <w:kern w:val="0"/>
                <w:sz w:val="28"/>
                <w:szCs w:val="28"/>
              </w:rPr>
              <w:t>平方米；</w:t>
            </w:r>
          </w:p>
          <w:p>
            <w:pPr>
              <w:spacing w:line="560" w:lineRule="exact"/>
              <w:ind w:firstLine="552" w:firstLineChars="200"/>
              <w:rPr>
                <w:rFonts w:eastAsia="方正仿宋_GBK"/>
                <w:szCs w:val="32"/>
              </w:rPr>
            </w:pPr>
            <w:r>
              <w:rPr>
                <w:rFonts w:hint="eastAsia" w:eastAsia="方正仿宋_GBK"/>
                <w:kern w:val="0"/>
                <w:sz w:val="28"/>
                <w:szCs w:val="28"/>
              </w:rPr>
              <w:t>7.符合鹤山市急需紧缺产业人才目录紧缺程度四星及以下且具备相应专业的中级以上专业技术资格或具备相应工种的技师以上职业资格（技能等级）的人才、毕业</w:t>
            </w:r>
            <w:r>
              <w:rPr>
                <w:rFonts w:eastAsia="方正仿宋_GBK"/>
                <w:kern w:val="0"/>
                <w:sz w:val="28"/>
                <w:szCs w:val="28"/>
              </w:rPr>
              <w:t>5</w:t>
            </w:r>
            <w:r>
              <w:rPr>
                <w:rFonts w:hint="eastAsia" w:eastAsia="方正仿宋_GBK"/>
                <w:kern w:val="0"/>
                <w:sz w:val="28"/>
                <w:szCs w:val="28"/>
              </w:rPr>
              <w:t>年内全日制本科学历毕业生：按房屋配售基准价8.5折，优惠面积不超过</w:t>
            </w:r>
            <w:r>
              <w:rPr>
                <w:rFonts w:eastAsia="方正仿宋_GBK"/>
                <w:kern w:val="0"/>
                <w:sz w:val="28"/>
                <w:szCs w:val="28"/>
              </w:rPr>
              <w:t>60</w:t>
            </w:r>
            <w:r>
              <w:rPr>
                <w:rFonts w:hint="eastAsia" w:eastAsia="方正仿宋_GBK"/>
                <w:kern w:val="0"/>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五、管理要求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tcPr>
          <w:p>
            <w:pPr>
              <w:tabs>
                <w:tab w:val="left" w:pos="1543"/>
              </w:tabs>
              <w:spacing w:line="560" w:lineRule="exact"/>
              <w:ind w:firstLine="552" w:firstLineChars="200"/>
              <w:rPr>
                <w:rFonts w:eastAsia="方正仿宋_GBK"/>
                <w:sz w:val="28"/>
                <w:szCs w:val="28"/>
              </w:rPr>
            </w:pPr>
            <w:r>
              <w:rPr>
                <w:rFonts w:hint="eastAsia" w:eastAsia="方正仿宋_GBK"/>
                <w:sz w:val="28"/>
                <w:szCs w:val="28"/>
              </w:rPr>
              <w:t>1</w:t>
            </w:r>
            <w:r>
              <w:rPr>
                <w:rFonts w:eastAsia="方正仿宋_GBK"/>
                <w:sz w:val="28"/>
                <w:szCs w:val="28"/>
              </w:rPr>
              <w:t>.</w:t>
            </w:r>
            <w:r>
              <w:rPr>
                <w:rFonts w:hint="eastAsia" w:eastAsia="方正仿宋_GBK"/>
                <w:sz w:val="28"/>
                <w:szCs w:val="28"/>
              </w:rPr>
              <w:t>申请人须在鹤山市缴纳社会保险费或个人所得税（仅限境外人员）满</w:t>
            </w:r>
            <w:r>
              <w:rPr>
                <w:rFonts w:eastAsia="方正仿宋_GBK"/>
                <w:sz w:val="28"/>
                <w:szCs w:val="28"/>
              </w:rPr>
              <w:t>1</w:t>
            </w:r>
            <w:r>
              <w:rPr>
                <w:rFonts w:hint="eastAsia" w:eastAsia="方正仿宋_GBK"/>
                <w:sz w:val="28"/>
                <w:szCs w:val="28"/>
              </w:rPr>
              <w:t>年或自主创业</w:t>
            </w:r>
            <w:r>
              <w:rPr>
                <w:rFonts w:eastAsia="方正仿宋_GBK"/>
                <w:sz w:val="28"/>
                <w:szCs w:val="28"/>
              </w:rPr>
              <w:t>1</w:t>
            </w:r>
            <w:r>
              <w:rPr>
                <w:rFonts w:hint="eastAsia" w:eastAsia="方正仿宋_GBK"/>
                <w:sz w:val="28"/>
                <w:szCs w:val="28"/>
              </w:rPr>
              <w:t>年后方可提出申请。</w:t>
            </w:r>
          </w:p>
          <w:p>
            <w:pPr>
              <w:tabs>
                <w:tab w:val="left" w:pos="1543"/>
              </w:tabs>
              <w:spacing w:line="560" w:lineRule="exact"/>
              <w:ind w:firstLine="552" w:firstLineChars="200"/>
              <w:rPr>
                <w:rFonts w:eastAsia="方正仿宋_GBK"/>
                <w:sz w:val="28"/>
                <w:szCs w:val="28"/>
              </w:rPr>
            </w:pPr>
            <w:r>
              <w:rPr>
                <w:rFonts w:hint="eastAsia" w:eastAsia="方正仿宋_GBK"/>
                <w:sz w:val="28"/>
                <w:szCs w:val="28"/>
              </w:rPr>
              <w:t>2.全日制本科毕业生毕业5年内的界定标准是以毕业证签发之日起至引进时间计算。</w:t>
            </w:r>
          </w:p>
          <w:p>
            <w:pPr>
              <w:tabs>
                <w:tab w:val="left" w:pos="1543"/>
              </w:tabs>
              <w:spacing w:line="560" w:lineRule="exact"/>
              <w:ind w:firstLine="552" w:firstLineChars="200"/>
              <w:rPr>
                <w:rFonts w:eastAsia="方正仿宋_GBK"/>
                <w:sz w:val="28"/>
                <w:szCs w:val="28"/>
              </w:rPr>
            </w:pPr>
            <w:r>
              <w:rPr>
                <w:rFonts w:eastAsia="方正仿宋_GBK"/>
                <w:sz w:val="28"/>
                <w:szCs w:val="28"/>
              </w:rPr>
              <w:t>3</w:t>
            </w:r>
            <w:r>
              <w:rPr>
                <w:rFonts w:hint="eastAsia" w:eastAsia="方正仿宋_GBK"/>
                <w:sz w:val="28"/>
                <w:szCs w:val="28"/>
              </w:rPr>
              <w:t>.每期人才住房配售每位申请人只享受一次选房机会，如对备选房源不满意，可自动放弃本期选房资格，下一期可重新申请。如申请人因自身原因放弃已确认的房源的，2年内不得申请人才住房。</w:t>
            </w:r>
          </w:p>
          <w:p>
            <w:pPr>
              <w:tabs>
                <w:tab w:val="left" w:pos="1543"/>
              </w:tabs>
              <w:spacing w:line="560" w:lineRule="exact"/>
              <w:ind w:firstLine="552" w:firstLineChars="200"/>
              <w:rPr>
                <w:rFonts w:eastAsia="方正仿宋_GBK"/>
                <w:sz w:val="28"/>
                <w:szCs w:val="28"/>
              </w:rPr>
            </w:pPr>
            <w:r>
              <w:rPr>
                <w:rFonts w:eastAsia="方正仿宋_GBK"/>
                <w:sz w:val="28"/>
                <w:szCs w:val="28"/>
              </w:rPr>
              <w:t>4</w:t>
            </w:r>
            <w:r>
              <w:rPr>
                <w:rFonts w:hint="eastAsia" w:eastAsia="方正仿宋_GBK"/>
                <w:sz w:val="28"/>
                <w:szCs w:val="28"/>
              </w:rPr>
              <w:t>.购买的人才住房5年内不得上市流通（以办理不动产转移登记之日为起算时间）。</w:t>
            </w:r>
          </w:p>
          <w:p>
            <w:pPr>
              <w:tabs>
                <w:tab w:val="left" w:pos="1543"/>
              </w:tabs>
              <w:spacing w:line="560" w:lineRule="exact"/>
              <w:ind w:firstLine="552" w:firstLineChars="200"/>
              <w:rPr>
                <w:rFonts w:eastAsia="方正仿宋_GBK"/>
                <w:sz w:val="28"/>
                <w:szCs w:val="28"/>
              </w:rPr>
            </w:pPr>
            <w:r>
              <w:rPr>
                <w:rFonts w:eastAsia="方正仿宋_GBK"/>
                <w:sz w:val="28"/>
                <w:szCs w:val="28"/>
              </w:rPr>
              <w:t>5</w:t>
            </w:r>
            <w:r>
              <w:rPr>
                <w:rFonts w:hint="eastAsia" w:eastAsia="方正仿宋_GBK"/>
                <w:sz w:val="28"/>
                <w:szCs w:val="28"/>
              </w:rPr>
              <w:t>.申请人在承诺工作期限内调离我市的，应按未服务年限（60个月减去其社会保险费或个人所得税缴纳月数）所占比例计算退回相应的购房优惠金额，取消其再次申请人才住房的资格。</w:t>
            </w:r>
          </w:p>
        </w:tc>
      </w:tr>
      <w:bookmarkEnd w:id="0"/>
    </w:tbl>
    <w:p>
      <w:pPr>
        <w:spacing w:line="560" w:lineRule="exact"/>
        <w:jc w:val="left"/>
        <w:rPr>
          <w:rFonts w:ascii="方正黑体_GBK" w:eastAsia="方正黑体_GBK" w:cs="仿宋"/>
          <w:bCs/>
          <w:sz w:val="28"/>
          <w:szCs w:val="28"/>
        </w:rPr>
      </w:pPr>
      <w:bookmarkStart w:id="1" w:name="_Hlk144804486"/>
    </w:p>
    <w:p>
      <w:pPr>
        <w:widowControl/>
        <w:jc w:val="left"/>
        <w:rPr>
          <w:rFonts w:ascii="方正黑体_GBK" w:eastAsia="方正黑体_GBK" w:cs="仿宋"/>
          <w:bCs/>
          <w:sz w:val="28"/>
          <w:szCs w:val="28"/>
        </w:rPr>
      </w:pPr>
      <w:r>
        <w:rPr>
          <w:rFonts w:ascii="方正黑体_GBK" w:eastAsia="方正黑体_GBK" w:cs="仿宋"/>
          <w:bCs/>
          <w:sz w:val="28"/>
          <w:szCs w:val="28"/>
        </w:rPr>
        <w:br w:type="page"/>
      </w:r>
    </w:p>
    <w:p>
      <w:pPr>
        <w:spacing w:line="560" w:lineRule="exact"/>
        <w:jc w:val="left"/>
        <w:rPr>
          <w:rFonts w:ascii="方正黑体_GBK" w:eastAsia="方正黑体_GBK" w:cs="仿宋"/>
          <w:bCs/>
          <w:sz w:val="28"/>
          <w:szCs w:val="28"/>
        </w:rPr>
      </w:pPr>
      <w:r>
        <w:rPr>
          <w:rFonts w:hint="eastAsia" w:ascii="方正黑体_GBK" w:eastAsia="方正黑体_GBK" w:cs="仿宋"/>
          <w:bCs/>
          <w:sz w:val="28"/>
          <w:szCs w:val="28"/>
        </w:rPr>
        <w:t>附件</w:t>
      </w:r>
      <w:r>
        <w:rPr>
          <w:rFonts w:ascii="方正黑体_GBK" w:eastAsia="方正黑体_GBK" w:cs="仿宋"/>
          <w:bCs/>
          <w:sz w:val="28"/>
          <w:szCs w:val="28"/>
        </w:rPr>
        <w:t>3</w:t>
      </w:r>
    </w:p>
    <w:p>
      <w:pPr>
        <w:widowControl/>
        <w:spacing w:line="560" w:lineRule="exact"/>
        <w:jc w:val="center"/>
        <w:rPr>
          <w:rFonts w:eastAsia="方正小标宋简体"/>
          <w:bCs/>
          <w:kern w:val="0"/>
          <w:sz w:val="36"/>
          <w:szCs w:val="36"/>
        </w:rPr>
      </w:pPr>
    </w:p>
    <w:p>
      <w:pPr>
        <w:spacing w:line="560" w:lineRule="exact"/>
        <w:jc w:val="center"/>
        <w:rPr>
          <w:rFonts w:ascii="方正小标宋_GBK" w:eastAsia="方正小标宋_GBK"/>
          <w:bCs/>
          <w:kern w:val="0"/>
          <w:sz w:val="44"/>
          <w:szCs w:val="44"/>
        </w:rPr>
      </w:pPr>
      <w:r>
        <w:rPr>
          <w:rFonts w:hint="eastAsia" w:ascii="方正小标宋_GBK" w:eastAsia="方正小标宋_GBK"/>
          <w:bCs/>
          <w:kern w:val="0"/>
          <w:sz w:val="44"/>
          <w:szCs w:val="44"/>
        </w:rPr>
        <w:t>重大项目人才住房配租</w:t>
      </w:r>
    </w:p>
    <w:p>
      <w:pPr>
        <w:spacing w:line="560" w:lineRule="exact"/>
        <w:jc w:val="center"/>
        <w:rPr>
          <w:rFonts w:ascii="方正小标宋_GBK" w:eastAsia="方正小标宋_GBK"/>
          <w:bCs/>
          <w:kern w:val="0"/>
          <w:sz w:val="44"/>
          <w:szCs w:val="44"/>
        </w:rPr>
      </w:pPr>
      <w:r>
        <w:rPr>
          <w:rFonts w:hint="eastAsia" w:ascii="方正小标宋_GBK" w:eastAsia="方正小标宋_GBK"/>
          <w:bCs/>
          <w:kern w:val="0"/>
          <w:sz w:val="44"/>
          <w:szCs w:val="44"/>
        </w:rPr>
        <w:t>申请指南</w:t>
      </w:r>
    </w:p>
    <w:p>
      <w:pPr>
        <w:rPr>
          <w:rFonts w:eastAsia="方正黑体_GBK"/>
          <w:bCs/>
          <w:kern w:val="0"/>
          <w:szCs w:val="32"/>
        </w:rPr>
      </w:pPr>
    </w:p>
    <w:tbl>
      <w:tblPr>
        <w:tblStyle w:val="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一、申请条件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552" w:firstLineChars="200"/>
              <w:rPr>
                <w:rFonts w:eastAsia="方正仿宋_GBK" w:cs="仿宋"/>
                <w:sz w:val="28"/>
                <w:szCs w:val="28"/>
              </w:rPr>
            </w:pPr>
            <w:r>
              <w:rPr>
                <w:rFonts w:hint="eastAsia" w:eastAsia="方正仿宋_GBK" w:cs="仿宋"/>
                <w:sz w:val="28"/>
                <w:szCs w:val="28"/>
              </w:rPr>
              <w:t>1.在鹤山市范围内办理市场监管、税务登记，依法经营和纳税，具有独立法人资格的企业。</w:t>
            </w:r>
          </w:p>
          <w:p>
            <w:pPr>
              <w:spacing w:line="560" w:lineRule="exact"/>
              <w:ind w:firstLine="552" w:firstLineChars="200"/>
              <w:rPr>
                <w:rFonts w:eastAsia="方正仿宋_GBK" w:cs="仿宋"/>
                <w:sz w:val="28"/>
                <w:szCs w:val="28"/>
              </w:rPr>
            </w:pPr>
            <w:r>
              <w:rPr>
                <w:rFonts w:hint="eastAsia" w:eastAsia="方正仿宋_GBK" w:cs="仿宋"/>
                <w:sz w:val="28"/>
                <w:szCs w:val="28"/>
              </w:rPr>
              <w:t>2.企业自2021年5月17日以来新投资引进符合鹤山市主导产业的装备制造、电子信息、新材料、硅能源等产业或江门市先进制造业发展“十四五”规划的先进制造业目录的重大项目，且承诺3年内新增固定资产投资5亿元（含5亿元）以上。</w:t>
            </w:r>
          </w:p>
          <w:p>
            <w:pPr>
              <w:spacing w:line="560" w:lineRule="exact"/>
              <w:ind w:firstLine="552" w:firstLineChars="200"/>
              <w:rPr>
                <w:rFonts w:eastAsia="方正仿宋_GBK" w:cs="仿宋"/>
                <w:sz w:val="28"/>
                <w:szCs w:val="28"/>
              </w:rPr>
            </w:pPr>
            <w:r>
              <w:rPr>
                <w:rFonts w:hint="eastAsia" w:eastAsia="方正仿宋_GBK" w:cs="仿宋"/>
                <w:sz w:val="28"/>
                <w:szCs w:val="28"/>
              </w:rPr>
              <w:t>3.项目在建期间引进“高管”和“骨干人才”。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二、提交材料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552" w:firstLineChars="200"/>
              <w:rPr>
                <w:rFonts w:eastAsia="方正仿宋_GBK" w:cs="仿宋"/>
                <w:sz w:val="28"/>
                <w:szCs w:val="28"/>
              </w:rPr>
            </w:pPr>
            <w:r>
              <w:rPr>
                <w:rFonts w:hint="eastAsia" w:eastAsia="方正仿宋_GBK" w:cs="仿宋"/>
                <w:sz w:val="28"/>
                <w:szCs w:val="28"/>
              </w:rPr>
              <w:t>1.《鹤山市人才安居申请表》；</w:t>
            </w:r>
          </w:p>
          <w:p>
            <w:pPr>
              <w:spacing w:line="560" w:lineRule="exact"/>
              <w:ind w:firstLine="552" w:firstLineChars="200"/>
              <w:rPr>
                <w:rFonts w:eastAsia="方正仿宋_GBK" w:cs="仿宋"/>
                <w:sz w:val="28"/>
                <w:szCs w:val="28"/>
              </w:rPr>
            </w:pPr>
            <w:r>
              <w:rPr>
                <w:rFonts w:hint="eastAsia" w:eastAsia="方正仿宋_GBK" w:cs="仿宋"/>
                <w:sz w:val="28"/>
                <w:szCs w:val="28"/>
              </w:rPr>
              <w:t>2.企业营业执照、组织机构代码证；</w:t>
            </w:r>
          </w:p>
          <w:p>
            <w:pPr>
              <w:spacing w:line="560" w:lineRule="exact"/>
              <w:ind w:firstLine="552" w:firstLineChars="200"/>
              <w:rPr>
                <w:rFonts w:eastAsia="方正仿宋_GBK" w:cs="仿宋"/>
                <w:sz w:val="28"/>
                <w:szCs w:val="28"/>
              </w:rPr>
            </w:pPr>
            <w:r>
              <w:rPr>
                <w:rFonts w:hint="eastAsia" w:eastAsia="方正仿宋_GBK" w:cs="仿宋"/>
                <w:sz w:val="28"/>
                <w:szCs w:val="28"/>
              </w:rPr>
              <w:t>3.法人代表身份证；</w:t>
            </w:r>
          </w:p>
          <w:p>
            <w:pPr>
              <w:spacing w:line="560" w:lineRule="exact"/>
              <w:ind w:firstLine="552" w:firstLineChars="200"/>
              <w:rPr>
                <w:rFonts w:eastAsia="方正仿宋_GBK" w:cs="仿宋"/>
                <w:sz w:val="28"/>
                <w:szCs w:val="28"/>
              </w:rPr>
            </w:pPr>
            <w:r>
              <w:rPr>
                <w:rFonts w:hint="eastAsia" w:eastAsia="方正仿宋_GBK" w:cs="仿宋"/>
                <w:sz w:val="28"/>
                <w:szCs w:val="28"/>
              </w:rPr>
              <w:t>4.企业承诺书；</w:t>
            </w:r>
          </w:p>
          <w:p>
            <w:pPr>
              <w:spacing w:line="560" w:lineRule="exact"/>
              <w:ind w:firstLine="552" w:firstLineChars="200"/>
              <w:rPr>
                <w:rFonts w:eastAsia="方正仿宋_GBK" w:cs="仿宋"/>
                <w:sz w:val="28"/>
                <w:szCs w:val="28"/>
              </w:rPr>
            </w:pPr>
            <w:r>
              <w:rPr>
                <w:rFonts w:hint="eastAsia" w:eastAsia="方正仿宋_GBK" w:cs="仿宋"/>
                <w:sz w:val="28"/>
                <w:szCs w:val="28"/>
              </w:rPr>
              <w:t>5</w:t>
            </w:r>
            <w:r>
              <w:rPr>
                <w:rFonts w:eastAsia="方正仿宋_GBK" w:cs="仿宋"/>
                <w:sz w:val="28"/>
                <w:szCs w:val="28"/>
              </w:rPr>
              <w:t>.</w:t>
            </w:r>
            <w:r>
              <w:rPr>
                <w:rFonts w:hint="eastAsia" w:eastAsia="方正仿宋_GBK" w:cs="仿宋"/>
                <w:sz w:val="28"/>
                <w:szCs w:val="28"/>
              </w:rPr>
              <w:t>高管和骨干人才的个人简历和引进证明；</w:t>
            </w:r>
          </w:p>
          <w:p>
            <w:pPr>
              <w:spacing w:line="560" w:lineRule="exact"/>
              <w:ind w:firstLine="552" w:firstLineChars="200"/>
              <w:rPr>
                <w:rFonts w:eastAsia="方正仿宋_GBK" w:cs="仿宋"/>
                <w:sz w:val="28"/>
                <w:szCs w:val="28"/>
              </w:rPr>
            </w:pPr>
            <w:r>
              <w:rPr>
                <w:rFonts w:eastAsia="方正仿宋_GBK" w:cs="仿宋"/>
                <w:sz w:val="28"/>
                <w:szCs w:val="28"/>
              </w:rPr>
              <w:t>6.</w:t>
            </w:r>
            <w:r>
              <w:rPr>
                <w:rFonts w:hint="eastAsia" w:eastAsia="方正仿宋_GBK" w:cs="仿宋"/>
                <w:sz w:val="28"/>
                <w:szCs w:val="28"/>
              </w:rPr>
              <w:t>企业新增固定资产投资额相关证明。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三、申请方式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552" w:firstLineChars="200"/>
              <w:rPr>
                <w:rFonts w:eastAsia="方正仿宋_GBK"/>
                <w:sz w:val="28"/>
                <w:szCs w:val="28"/>
              </w:rPr>
            </w:pPr>
            <w:r>
              <w:rPr>
                <w:rFonts w:hint="eastAsia" w:eastAsia="方正仿宋_GBK" w:cs="仿宋"/>
                <w:sz w:val="28"/>
                <w:szCs w:val="28"/>
              </w:rPr>
              <w:t>通过“鹤山人才”公众号进入“鹤山人才”小程序申请。联系方式：鹤山市住房和城乡建设局住房保障和房屋管理股，咨询电话：0750-</w:t>
            </w:r>
            <w:r>
              <w:rPr>
                <w:rFonts w:eastAsia="方正仿宋_GBK" w:cs="仿宋"/>
                <w:sz w:val="28"/>
                <w:szCs w:val="28"/>
              </w:rPr>
              <w:t>8939659</w:t>
            </w:r>
            <w:r>
              <w:rPr>
                <w:rFonts w:hint="eastAsia" w:eastAsia="方正仿宋_GBK"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四、优惠标准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552" w:firstLineChars="200"/>
              <w:rPr>
                <w:rFonts w:eastAsia="方正仿宋_GBK" w:cs="仿宋"/>
                <w:sz w:val="28"/>
                <w:szCs w:val="28"/>
              </w:rPr>
            </w:pPr>
            <w:r>
              <w:rPr>
                <w:rFonts w:hint="eastAsia" w:eastAsia="方正仿宋_GBK" w:cs="仿宋"/>
                <w:sz w:val="28"/>
                <w:szCs w:val="28"/>
              </w:rPr>
              <w:t>1</w:t>
            </w:r>
            <w:r>
              <w:rPr>
                <w:rFonts w:eastAsia="方正仿宋_GBK" w:cs="仿宋"/>
                <w:sz w:val="28"/>
                <w:szCs w:val="28"/>
              </w:rPr>
              <w:t>.</w:t>
            </w:r>
            <w:r>
              <w:rPr>
                <w:rFonts w:hint="eastAsia" w:eastAsia="方正仿宋_GBK" w:cs="仿宋"/>
                <w:sz w:val="28"/>
                <w:szCs w:val="28"/>
              </w:rPr>
              <w:t>新增固定资产投资额达到5亿元（含）至10亿元：配租不少于400平方米（不少于3套）；</w:t>
            </w:r>
          </w:p>
          <w:p>
            <w:pPr>
              <w:spacing w:line="560" w:lineRule="exact"/>
              <w:ind w:firstLine="552" w:firstLineChars="200"/>
              <w:rPr>
                <w:rFonts w:eastAsia="方正仿宋_GBK" w:cs="仿宋"/>
                <w:sz w:val="28"/>
                <w:szCs w:val="28"/>
              </w:rPr>
            </w:pPr>
            <w:r>
              <w:rPr>
                <w:rFonts w:hint="eastAsia" w:eastAsia="方正仿宋_GBK" w:cs="仿宋"/>
                <w:sz w:val="28"/>
                <w:szCs w:val="28"/>
              </w:rPr>
              <w:t>2</w:t>
            </w:r>
            <w:r>
              <w:rPr>
                <w:rFonts w:eastAsia="方正仿宋_GBK" w:cs="仿宋"/>
                <w:sz w:val="28"/>
                <w:szCs w:val="28"/>
              </w:rPr>
              <w:t>.</w:t>
            </w:r>
            <w:r>
              <w:rPr>
                <w:rFonts w:hint="eastAsia" w:eastAsia="方正仿宋_GBK" w:cs="仿宋"/>
                <w:sz w:val="28"/>
                <w:szCs w:val="28"/>
              </w:rPr>
              <w:t>新增固定资产投资额达到10亿元（含）至20亿元：配租不少于600平方米（不少于5套）；</w:t>
            </w:r>
          </w:p>
          <w:p>
            <w:pPr>
              <w:spacing w:line="560" w:lineRule="exact"/>
              <w:ind w:firstLine="552" w:firstLineChars="200"/>
              <w:rPr>
                <w:rFonts w:eastAsia="方正仿宋_GBK" w:cs="仿宋"/>
                <w:sz w:val="28"/>
                <w:szCs w:val="28"/>
              </w:rPr>
            </w:pPr>
            <w:r>
              <w:rPr>
                <w:rFonts w:hint="eastAsia" w:eastAsia="方正仿宋_GBK" w:cs="仿宋"/>
                <w:sz w:val="28"/>
                <w:szCs w:val="28"/>
              </w:rPr>
              <w:t>3</w:t>
            </w:r>
            <w:r>
              <w:rPr>
                <w:rFonts w:eastAsia="方正仿宋_GBK" w:cs="仿宋"/>
                <w:sz w:val="28"/>
                <w:szCs w:val="28"/>
              </w:rPr>
              <w:t>.</w:t>
            </w:r>
            <w:r>
              <w:rPr>
                <w:rFonts w:hint="eastAsia" w:eastAsia="方正仿宋_GBK" w:cs="仿宋"/>
                <w:sz w:val="28"/>
                <w:szCs w:val="28"/>
              </w:rPr>
              <w:t>新增固定资产投资额达到20亿元（含）至50亿元：配租不少于1000平方米（不少于8套）；</w:t>
            </w:r>
          </w:p>
          <w:p>
            <w:pPr>
              <w:spacing w:line="560" w:lineRule="exact"/>
              <w:ind w:firstLine="552" w:firstLineChars="200"/>
              <w:rPr>
                <w:rFonts w:eastAsia="方正仿宋_GBK" w:cs="仿宋"/>
                <w:sz w:val="28"/>
                <w:szCs w:val="28"/>
              </w:rPr>
            </w:pPr>
            <w:r>
              <w:rPr>
                <w:rFonts w:hint="eastAsia" w:eastAsia="方正仿宋_GBK" w:cs="仿宋"/>
                <w:sz w:val="28"/>
                <w:szCs w:val="28"/>
              </w:rPr>
              <w:t>4</w:t>
            </w:r>
            <w:r>
              <w:rPr>
                <w:rFonts w:eastAsia="方正仿宋_GBK" w:cs="仿宋"/>
                <w:sz w:val="28"/>
                <w:szCs w:val="28"/>
              </w:rPr>
              <w:t>.</w:t>
            </w:r>
            <w:r>
              <w:rPr>
                <w:rFonts w:hint="eastAsia" w:eastAsia="方正仿宋_GBK" w:cs="仿宋"/>
                <w:sz w:val="28"/>
                <w:szCs w:val="28"/>
              </w:rPr>
              <w:t>新增固定资产投资额达到50亿元（含）以上：配租不少于1200平方米（不少于10套）。</w:t>
            </w:r>
          </w:p>
          <w:p>
            <w:pPr>
              <w:spacing w:line="560" w:lineRule="exact"/>
              <w:ind w:firstLine="552" w:firstLineChars="200"/>
              <w:rPr>
                <w:rFonts w:eastAsia="方正仿宋_GBK" w:cs="仿宋"/>
                <w:sz w:val="28"/>
                <w:szCs w:val="28"/>
              </w:rPr>
            </w:pPr>
            <w:r>
              <w:rPr>
                <w:rFonts w:hint="eastAsia" w:eastAsia="方正仿宋_GBK" w:cs="仿宋"/>
                <w:sz w:val="28"/>
                <w:szCs w:val="28"/>
              </w:rPr>
              <w:t>以上配租的人才住房，免租金使用期限最长3年。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60" w:lineRule="exact"/>
              <w:rPr>
                <w:rFonts w:eastAsia="方正黑体_GBK"/>
                <w:szCs w:val="32"/>
              </w:rPr>
            </w:pPr>
            <w:r>
              <w:rPr>
                <w:rFonts w:hint="eastAsia" w:eastAsia="方正黑体_GBK"/>
                <w:bCs/>
                <w:szCs w:val="32"/>
              </w:rPr>
              <w:t>五、管理要求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tcPr>
          <w:p>
            <w:pPr>
              <w:tabs>
                <w:tab w:val="left" w:pos="1543"/>
              </w:tabs>
              <w:spacing w:line="560" w:lineRule="exact"/>
              <w:ind w:firstLine="552" w:firstLineChars="200"/>
              <w:rPr>
                <w:rFonts w:eastAsia="方正仿宋_GBK"/>
                <w:sz w:val="28"/>
                <w:szCs w:val="28"/>
              </w:rPr>
            </w:pPr>
            <w:r>
              <w:rPr>
                <w:rFonts w:hint="eastAsia" w:eastAsia="方正仿宋_GBK"/>
                <w:sz w:val="28"/>
                <w:szCs w:val="28"/>
              </w:rPr>
              <w:t>1.企业承诺3年内新增固定资产投资额的起始时间以项目引进之日起计算。</w:t>
            </w:r>
          </w:p>
          <w:p>
            <w:pPr>
              <w:tabs>
                <w:tab w:val="left" w:pos="1543"/>
              </w:tabs>
              <w:spacing w:line="560" w:lineRule="exact"/>
              <w:ind w:firstLine="552" w:firstLineChars="200"/>
              <w:rPr>
                <w:rFonts w:eastAsia="方正仿宋_GBK"/>
                <w:sz w:val="28"/>
                <w:szCs w:val="28"/>
              </w:rPr>
            </w:pPr>
            <w:r>
              <w:rPr>
                <w:rFonts w:eastAsia="方正仿宋_GBK"/>
                <w:sz w:val="28"/>
                <w:szCs w:val="28"/>
              </w:rPr>
              <w:t>2.</w:t>
            </w:r>
            <w:r>
              <w:rPr>
                <w:rFonts w:hint="eastAsia" w:eastAsia="方正仿宋_GBK"/>
                <w:sz w:val="28"/>
                <w:szCs w:val="28"/>
              </w:rPr>
              <w:t>“高管”和“骨干人才”的范围，按《江门市人民政府关于印发江门市进一步激励企业高管、骨干人才若干措施的通知》（江府〔2023〕4号）执行。</w:t>
            </w:r>
          </w:p>
          <w:p>
            <w:pPr>
              <w:tabs>
                <w:tab w:val="left" w:pos="1543"/>
              </w:tabs>
              <w:spacing w:line="560" w:lineRule="exact"/>
              <w:ind w:firstLine="552" w:firstLineChars="200"/>
              <w:rPr>
                <w:rFonts w:eastAsia="方正仿宋_GBK"/>
                <w:sz w:val="28"/>
                <w:szCs w:val="28"/>
              </w:rPr>
            </w:pPr>
            <w:r>
              <w:rPr>
                <w:rFonts w:eastAsia="方正仿宋_GBK"/>
                <w:sz w:val="28"/>
                <w:szCs w:val="28"/>
              </w:rPr>
              <w:t>3</w:t>
            </w:r>
            <w:r>
              <w:rPr>
                <w:rFonts w:hint="eastAsia" w:eastAsia="方正仿宋_GBK"/>
                <w:sz w:val="28"/>
                <w:szCs w:val="28"/>
              </w:rPr>
              <w:t>.企业在取得配租房源后应为企业高管、骨干人才办理入住手续。企业如有弄虚作假、骗取人才住房等行为的，将被列入严重失信行为名录。</w:t>
            </w:r>
          </w:p>
          <w:p>
            <w:pPr>
              <w:tabs>
                <w:tab w:val="left" w:pos="1543"/>
              </w:tabs>
              <w:spacing w:line="560" w:lineRule="exact"/>
              <w:ind w:firstLine="552" w:firstLineChars="200"/>
              <w:rPr>
                <w:rFonts w:eastAsia="方正仿宋_GBK"/>
                <w:sz w:val="28"/>
                <w:szCs w:val="28"/>
              </w:rPr>
            </w:pPr>
            <w:r>
              <w:rPr>
                <w:rFonts w:hint="eastAsia" w:eastAsia="方正仿宋_GBK"/>
                <w:sz w:val="28"/>
                <w:szCs w:val="28"/>
              </w:rPr>
              <w:t>4</w:t>
            </w:r>
            <w:r>
              <w:rPr>
                <w:rFonts w:eastAsia="方正仿宋_GBK"/>
                <w:sz w:val="28"/>
                <w:szCs w:val="28"/>
              </w:rPr>
              <w:t>.</w:t>
            </w:r>
            <w:r>
              <w:rPr>
                <w:rFonts w:hint="eastAsia" w:eastAsia="方正仿宋_GBK"/>
                <w:sz w:val="28"/>
                <w:szCs w:val="28"/>
              </w:rPr>
              <w:t>租赁入住期间的水电费、燃气费、物业管理费及其他费用均由申请人自行承担。租赁期满自动退出房源。</w:t>
            </w:r>
          </w:p>
        </w:tc>
      </w:tr>
      <w:bookmarkEnd w:id="1"/>
    </w:tbl>
    <w:p/>
    <w:p>
      <w:pPr>
        <w:widowControl/>
        <w:jc w:val="left"/>
        <w:rPr>
          <w:rFonts w:eastAsia="方正仿宋_GBK" w:cs="仿宋_GB2312"/>
          <w:kern w:val="0"/>
          <w:szCs w:val="32"/>
        </w:rPr>
      </w:pPr>
      <w:r>
        <w:rPr>
          <w:rFonts w:eastAsia="方正仿宋_GBK" w:cs="仿宋_GB2312"/>
          <w:kern w:val="0"/>
          <w:szCs w:val="32"/>
        </w:rPr>
        <w:br w:type="page"/>
      </w:r>
    </w:p>
    <w:p>
      <w:pPr>
        <w:spacing w:line="560" w:lineRule="exact"/>
        <w:jc w:val="left"/>
        <w:rPr>
          <w:rFonts w:ascii="方正黑体_GBK" w:eastAsia="方正黑体_GBK" w:cs="仿宋"/>
          <w:bCs/>
          <w:sz w:val="28"/>
          <w:szCs w:val="28"/>
        </w:rPr>
      </w:pPr>
      <w:r>
        <w:rPr>
          <w:rFonts w:hint="eastAsia" w:ascii="方正黑体_GBK" w:eastAsia="方正黑体_GBK" w:cs="仿宋"/>
          <w:bCs/>
          <w:sz w:val="28"/>
          <w:szCs w:val="28"/>
        </w:rPr>
        <w:t>附件</w:t>
      </w:r>
      <w:r>
        <w:rPr>
          <w:rFonts w:ascii="方正黑体_GBK" w:eastAsia="方正黑体_GBK" w:cs="仿宋"/>
          <w:bCs/>
          <w:sz w:val="28"/>
          <w:szCs w:val="28"/>
        </w:rPr>
        <w:t>4</w:t>
      </w:r>
    </w:p>
    <w:p>
      <w:pPr>
        <w:widowControl/>
        <w:spacing w:line="560" w:lineRule="exact"/>
        <w:jc w:val="center"/>
        <w:rPr>
          <w:rFonts w:eastAsia="方正小标宋简体"/>
          <w:bCs/>
          <w:kern w:val="0"/>
          <w:sz w:val="36"/>
          <w:szCs w:val="36"/>
        </w:rPr>
      </w:pPr>
    </w:p>
    <w:p>
      <w:pPr>
        <w:spacing w:line="560" w:lineRule="exact"/>
        <w:jc w:val="center"/>
        <w:rPr>
          <w:rFonts w:ascii="方正小标宋_GBK" w:eastAsia="方正小标宋_GBK"/>
          <w:bCs/>
          <w:kern w:val="0"/>
          <w:sz w:val="44"/>
          <w:szCs w:val="44"/>
        </w:rPr>
      </w:pPr>
      <w:r>
        <w:rPr>
          <w:rFonts w:hint="eastAsia" w:ascii="方正小标宋_GBK" w:eastAsia="方正小标宋_GBK"/>
          <w:bCs/>
          <w:kern w:val="0"/>
          <w:sz w:val="44"/>
          <w:szCs w:val="44"/>
        </w:rPr>
        <w:t>青年人才免费住宿</w:t>
      </w:r>
    </w:p>
    <w:p>
      <w:pPr>
        <w:spacing w:line="560" w:lineRule="exact"/>
        <w:jc w:val="center"/>
        <w:rPr>
          <w:rFonts w:ascii="方正小标宋_GBK" w:eastAsia="方正小标宋_GBK"/>
          <w:bCs/>
          <w:kern w:val="0"/>
          <w:sz w:val="44"/>
          <w:szCs w:val="44"/>
        </w:rPr>
      </w:pPr>
      <w:r>
        <w:rPr>
          <w:rFonts w:hint="eastAsia" w:ascii="方正小标宋_GBK" w:eastAsia="方正小标宋_GBK"/>
          <w:bCs/>
          <w:kern w:val="0"/>
          <w:sz w:val="44"/>
          <w:szCs w:val="44"/>
        </w:rPr>
        <w:t>申请指南</w:t>
      </w:r>
    </w:p>
    <w:p>
      <w:pPr>
        <w:spacing w:line="500" w:lineRule="exact"/>
        <w:rPr>
          <w:rFonts w:eastAsia="方正黑体_GBK"/>
          <w:bCs/>
          <w:kern w:val="0"/>
          <w:szCs w:val="32"/>
        </w:rPr>
      </w:pPr>
    </w:p>
    <w:tbl>
      <w:tblPr>
        <w:tblStyle w:val="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00" w:lineRule="exact"/>
              <w:rPr>
                <w:rFonts w:eastAsia="方正黑体_GBK"/>
                <w:szCs w:val="32"/>
              </w:rPr>
            </w:pPr>
            <w:r>
              <w:rPr>
                <w:rFonts w:hint="eastAsia" w:eastAsia="方正黑体_GBK"/>
                <w:bCs/>
                <w:szCs w:val="32"/>
              </w:rPr>
              <w:t>一、申请条件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52" w:firstLineChars="200"/>
              <w:rPr>
                <w:rFonts w:eastAsia="方正仿宋_GBK" w:cs="仿宋"/>
                <w:color w:val="auto"/>
                <w:sz w:val="28"/>
                <w:szCs w:val="28"/>
              </w:rPr>
            </w:pPr>
            <w:r>
              <w:rPr>
                <w:rFonts w:hint="eastAsia" w:eastAsia="方正仿宋_GBK" w:cs="仿宋"/>
                <w:color w:val="auto"/>
                <w:sz w:val="28"/>
                <w:szCs w:val="28"/>
              </w:rPr>
              <w:t>以下</w:t>
            </w:r>
            <w:r>
              <w:rPr>
                <w:rFonts w:hint="eastAsia" w:eastAsia="方正仿宋_GBK" w:cs="仿宋"/>
                <w:color w:val="auto"/>
                <w:sz w:val="28"/>
                <w:szCs w:val="28"/>
                <w:lang w:eastAsia="zh-CN"/>
              </w:rPr>
              <w:t>青年</w:t>
            </w:r>
            <w:r>
              <w:rPr>
                <w:rFonts w:hint="eastAsia" w:eastAsia="方正仿宋_GBK" w:cs="仿宋"/>
                <w:color w:val="auto"/>
                <w:sz w:val="28"/>
                <w:szCs w:val="28"/>
              </w:rPr>
              <w:t>人才可申请</w:t>
            </w:r>
            <w:r>
              <w:rPr>
                <w:rFonts w:hint="eastAsia" w:eastAsia="方正仿宋_GBK" w:cs="仿宋"/>
                <w:color w:val="auto"/>
                <w:sz w:val="28"/>
                <w:szCs w:val="28"/>
                <w:lang w:eastAsia="zh-CN"/>
              </w:rPr>
              <w:t>免费入住人才住房</w:t>
            </w:r>
            <w:r>
              <w:rPr>
                <w:rFonts w:hint="eastAsia" w:eastAsia="方正仿宋_GBK" w:cs="仿宋"/>
                <w:color w:val="auto"/>
                <w:sz w:val="28"/>
                <w:szCs w:val="28"/>
              </w:rPr>
              <w:t>：</w:t>
            </w:r>
          </w:p>
          <w:p>
            <w:pPr>
              <w:spacing w:line="500" w:lineRule="exact"/>
              <w:ind w:firstLine="552" w:firstLineChars="200"/>
              <w:rPr>
                <w:rFonts w:eastAsia="方正仿宋_GBK" w:cs="仿宋"/>
                <w:sz w:val="28"/>
                <w:szCs w:val="28"/>
              </w:rPr>
            </w:pPr>
            <w:r>
              <w:rPr>
                <w:rFonts w:hint="eastAsia" w:eastAsia="方正仿宋_GBK" w:cs="仿宋"/>
                <w:sz w:val="28"/>
                <w:szCs w:val="28"/>
              </w:rPr>
              <w:t>1.在鹤山市求职面试的全日制普通高等院校应届毕业生或毕业5年内全日制大专以上学历高校毕业生；</w:t>
            </w:r>
          </w:p>
          <w:p>
            <w:pPr>
              <w:spacing w:line="500" w:lineRule="exact"/>
              <w:ind w:firstLine="552" w:firstLineChars="200"/>
              <w:rPr>
                <w:rFonts w:eastAsia="方正仿宋_GBK" w:cs="仿宋"/>
                <w:sz w:val="28"/>
                <w:szCs w:val="28"/>
              </w:rPr>
            </w:pPr>
            <w:r>
              <w:rPr>
                <w:rFonts w:hint="eastAsia" w:eastAsia="方正仿宋_GBK" w:cs="仿宋"/>
                <w:sz w:val="28"/>
                <w:szCs w:val="28"/>
              </w:rPr>
              <w:t>2</w:t>
            </w:r>
            <w:r>
              <w:rPr>
                <w:rFonts w:eastAsia="方正仿宋_GBK" w:cs="仿宋"/>
                <w:sz w:val="28"/>
                <w:szCs w:val="28"/>
              </w:rPr>
              <w:t>.</w:t>
            </w:r>
            <w:r>
              <w:rPr>
                <w:rFonts w:hint="eastAsia" w:eastAsia="方正仿宋_GBK" w:cs="仿宋"/>
                <w:sz w:val="28"/>
                <w:szCs w:val="28"/>
              </w:rPr>
              <w:t>在鹤山市成功入职或创业一个月内的全日制本科以上学历应届毕业生；</w:t>
            </w:r>
          </w:p>
          <w:p>
            <w:pPr>
              <w:spacing w:line="500" w:lineRule="exact"/>
              <w:ind w:firstLine="552" w:firstLineChars="200"/>
              <w:rPr>
                <w:rFonts w:eastAsia="方正仿宋_GBK" w:cs="仿宋"/>
                <w:sz w:val="28"/>
                <w:szCs w:val="28"/>
              </w:rPr>
            </w:pPr>
            <w:r>
              <w:rPr>
                <w:rFonts w:hint="eastAsia" w:eastAsia="方正仿宋_GBK" w:cs="仿宋"/>
                <w:sz w:val="28"/>
                <w:szCs w:val="28"/>
              </w:rPr>
              <w:t>3</w:t>
            </w:r>
            <w:r>
              <w:rPr>
                <w:rFonts w:eastAsia="方正仿宋_GBK" w:cs="仿宋"/>
                <w:sz w:val="28"/>
                <w:szCs w:val="28"/>
              </w:rPr>
              <w:t>.</w:t>
            </w:r>
            <w:r>
              <w:rPr>
                <w:rFonts w:hint="eastAsia" w:eastAsia="方正仿宋_GBK" w:cs="仿宋"/>
                <w:sz w:val="28"/>
                <w:szCs w:val="28"/>
              </w:rPr>
              <w:t>到我市参观交流、调研的高校团队、青年组织。</w:t>
            </w:r>
          </w:p>
          <w:p>
            <w:pPr>
              <w:spacing w:line="500" w:lineRule="exact"/>
              <w:ind w:firstLine="552" w:firstLineChars="200"/>
              <w:rPr>
                <w:rFonts w:eastAsia="方正仿宋_GBK" w:cs="仿宋"/>
                <w:sz w:val="28"/>
                <w:szCs w:val="28"/>
              </w:rPr>
            </w:pPr>
            <w:r>
              <w:rPr>
                <w:rFonts w:hint="eastAsia" w:eastAsia="方正仿宋_GBK" w:cs="仿宋"/>
                <w:sz w:val="28"/>
                <w:szCs w:val="28"/>
              </w:rPr>
              <w:t>上述人员均需</w:t>
            </w:r>
            <w:r>
              <w:rPr>
                <w:rFonts w:hint="eastAsia" w:eastAsia="方正仿宋_GBK" w:cs="仿宋"/>
                <w:color w:val="auto"/>
                <w:sz w:val="28"/>
                <w:szCs w:val="28"/>
                <w:lang w:eastAsia="zh-CN"/>
              </w:rPr>
              <w:t>同时</w:t>
            </w:r>
            <w:r>
              <w:rPr>
                <w:rFonts w:hint="eastAsia" w:eastAsia="方正仿宋_GBK" w:cs="仿宋"/>
                <w:sz w:val="28"/>
                <w:szCs w:val="28"/>
              </w:rPr>
              <w:t>满足以下条件：</w:t>
            </w:r>
          </w:p>
          <w:p>
            <w:pPr>
              <w:spacing w:line="500" w:lineRule="exact"/>
              <w:ind w:firstLine="552" w:firstLineChars="200"/>
              <w:rPr>
                <w:rFonts w:eastAsia="方正仿宋_GBK" w:cs="仿宋"/>
                <w:sz w:val="28"/>
                <w:szCs w:val="28"/>
              </w:rPr>
            </w:pPr>
            <w:r>
              <w:rPr>
                <w:rFonts w:eastAsia="方正仿宋_GBK" w:cs="仿宋"/>
                <w:sz w:val="28"/>
                <w:szCs w:val="28"/>
              </w:rPr>
              <w:t>1</w:t>
            </w:r>
            <w:r>
              <w:rPr>
                <w:rFonts w:hint="eastAsia" w:eastAsia="方正仿宋_GBK" w:cs="仿宋"/>
                <w:sz w:val="28"/>
                <w:szCs w:val="28"/>
              </w:rPr>
              <w:t>.身体健康，无重大疾病或传染病；</w:t>
            </w:r>
          </w:p>
          <w:p>
            <w:pPr>
              <w:spacing w:line="500" w:lineRule="exact"/>
              <w:ind w:firstLine="552" w:firstLineChars="200"/>
              <w:rPr>
                <w:rFonts w:eastAsia="方正仿宋_GBK" w:cs="仿宋"/>
                <w:sz w:val="28"/>
                <w:szCs w:val="28"/>
              </w:rPr>
            </w:pPr>
            <w:r>
              <w:rPr>
                <w:rFonts w:eastAsia="方正仿宋_GBK" w:cs="仿宋"/>
                <w:sz w:val="28"/>
                <w:szCs w:val="28"/>
              </w:rPr>
              <w:t>2</w:t>
            </w:r>
            <w:r>
              <w:rPr>
                <w:rFonts w:hint="eastAsia" w:eastAsia="方正仿宋_GBK" w:cs="仿宋"/>
                <w:sz w:val="28"/>
                <w:szCs w:val="28"/>
              </w:rPr>
              <w:t>.遵守“鹤山青年人才驿站”入住公约或人才住房管理要求；</w:t>
            </w:r>
          </w:p>
          <w:p>
            <w:pPr>
              <w:spacing w:line="500" w:lineRule="exact"/>
              <w:ind w:firstLine="552" w:firstLineChars="200"/>
              <w:rPr>
                <w:rFonts w:eastAsia="方正仿宋_GBK" w:cs="仿宋"/>
                <w:sz w:val="28"/>
                <w:szCs w:val="28"/>
              </w:rPr>
            </w:pPr>
            <w:r>
              <w:rPr>
                <w:rFonts w:eastAsia="方正仿宋_GBK" w:cs="仿宋"/>
                <w:sz w:val="28"/>
                <w:szCs w:val="28"/>
              </w:rPr>
              <w:t>3</w:t>
            </w:r>
            <w:r>
              <w:rPr>
                <w:rFonts w:hint="eastAsia" w:eastAsia="方正仿宋_GBK" w:cs="仿宋"/>
                <w:sz w:val="28"/>
                <w:szCs w:val="28"/>
              </w:rPr>
              <w:t>.在面试、入职或创业单位所属镇（街）无固定住所；</w:t>
            </w:r>
          </w:p>
          <w:p>
            <w:pPr>
              <w:spacing w:line="500" w:lineRule="exact"/>
              <w:ind w:firstLine="552" w:firstLineChars="200"/>
              <w:rPr>
                <w:rFonts w:eastAsia="方正仿宋_GBK" w:cs="仿宋"/>
                <w:sz w:val="28"/>
                <w:szCs w:val="28"/>
              </w:rPr>
            </w:pPr>
            <w:r>
              <w:rPr>
                <w:rFonts w:eastAsia="方正仿宋_GBK" w:cs="仿宋"/>
                <w:sz w:val="28"/>
                <w:szCs w:val="28"/>
              </w:rPr>
              <w:t>4</w:t>
            </w:r>
            <w:r>
              <w:rPr>
                <w:rFonts w:hint="eastAsia" w:eastAsia="方正仿宋_GBK" w:cs="仿宋"/>
                <w:sz w:val="28"/>
                <w:szCs w:val="28"/>
              </w:rPr>
              <w:t>.无入住“鹤山青年人才驿站”或人才住房记录。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00" w:lineRule="exact"/>
              <w:rPr>
                <w:rFonts w:eastAsia="方正黑体_GBK"/>
                <w:szCs w:val="32"/>
              </w:rPr>
            </w:pPr>
            <w:r>
              <w:rPr>
                <w:rFonts w:hint="eastAsia" w:eastAsia="方正黑体_GBK"/>
                <w:bCs/>
                <w:szCs w:val="32"/>
              </w:rPr>
              <w:t>二、提交材料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52" w:firstLineChars="200"/>
              <w:rPr>
                <w:rFonts w:eastAsia="方正仿宋_GBK" w:cs="仿宋"/>
                <w:sz w:val="28"/>
                <w:szCs w:val="28"/>
              </w:rPr>
            </w:pPr>
            <w:r>
              <w:rPr>
                <w:rFonts w:eastAsia="方正仿宋_GBK" w:cs="仿宋"/>
                <w:sz w:val="28"/>
                <w:szCs w:val="28"/>
              </w:rPr>
              <w:t>1</w:t>
            </w:r>
            <w:r>
              <w:rPr>
                <w:rFonts w:hint="eastAsia" w:eastAsia="方正仿宋_GBK" w:cs="仿宋"/>
                <w:sz w:val="28"/>
                <w:szCs w:val="28"/>
              </w:rPr>
              <w:t>.申请人本人身份证；</w:t>
            </w:r>
          </w:p>
          <w:p>
            <w:pPr>
              <w:spacing w:line="500" w:lineRule="exact"/>
              <w:ind w:firstLine="552" w:firstLineChars="200"/>
              <w:rPr>
                <w:rFonts w:eastAsia="方正仿宋_GBK" w:cs="仿宋"/>
                <w:sz w:val="28"/>
                <w:szCs w:val="28"/>
              </w:rPr>
            </w:pPr>
            <w:r>
              <w:rPr>
                <w:rFonts w:eastAsia="方正仿宋_GBK" w:cs="仿宋"/>
                <w:sz w:val="28"/>
                <w:szCs w:val="28"/>
              </w:rPr>
              <w:t>2</w:t>
            </w:r>
            <w:r>
              <w:rPr>
                <w:rFonts w:hint="eastAsia" w:eastAsia="方正仿宋_GBK" w:cs="仿宋"/>
                <w:sz w:val="28"/>
                <w:szCs w:val="28"/>
              </w:rPr>
              <w:t>.申请人学历学位证书；</w:t>
            </w:r>
          </w:p>
          <w:p>
            <w:pPr>
              <w:spacing w:line="500" w:lineRule="exact"/>
              <w:ind w:firstLine="552" w:firstLineChars="200"/>
              <w:rPr>
                <w:rFonts w:eastAsia="方正仿宋_GBK" w:cs="仿宋"/>
                <w:sz w:val="28"/>
                <w:szCs w:val="28"/>
              </w:rPr>
            </w:pPr>
            <w:r>
              <w:rPr>
                <w:rFonts w:eastAsia="方正仿宋_GBK" w:cs="仿宋"/>
                <w:sz w:val="28"/>
                <w:szCs w:val="28"/>
              </w:rPr>
              <w:t>3</w:t>
            </w:r>
            <w:r>
              <w:rPr>
                <w:rFonts w:hint="eastAsia" w:eastAsia="方正仿宋_GBK" w:cs="仿宋"/>
                <w:sz w:val="28"/>
                <w:szCs w:val="28"/>
              </w:rPr>
              <w:t>.加盖公章的面试通知证明（仅针对来鹤求职面试申请者）；</w:t>
            </w:r>
          </w:p>
          <w:p>
            <w:pPr>
              <w:spacing w:line="500" w:lineRule="exact"/>
              <w:ind w:firstLine="552" w:firstLineChars="200"/>
              <w:rPr>
                <w:rFonts w:eastAsia="方正仿宋_GBK" w:cs="仿宋"/>
                <w:sz w:val="28"/>
                <w:szCs w:val="28"/>
              </w:rPr>
            </w:pPr>
            <w:r>
              <w:rPr>
                <w:rFonts w:eastAsia="方正仿宋_GBK" w:cs="仿宋"/>
                <w:sz w:val="28"/>
                <w:szCs w:val="28"/>
              </w:rPr>
              <w:t>4</w:t>
            </w:r>
            <w:r>
              <w:rPr>
                <w:rFonts w:hint="eastAsia" w:eastAsia="方正仿宋_GBK" w:cs="仿宋"/>
                <w:sz w:val="28"/>
                <w:szCs w:val="28"/>
              </w:rPr>
              <w:t>.劳动（聘用）合同或《营业执照》《民办非企业登记证书》（仅针对成功入职或创业人员）；</w:t>
            </w:r>
          </w:p>
          <w:p>
            <w:pPr>
              <w:spacing w:line="500" w:lineRule="exact"/>
              <w:ind w:firstLine="552" w:firstLineChars="200"/>
              <w:rPr>
                <w:rFonts w:eastAsia="方正仿宋_GBK" w:cs="仿宋"/>
                <w:sz w:val="28"/>
                <w:szCs w:val="28"/>
              </w:rPr>
            </w:pPr>
            <w:r>
              <w:rPr>
                <w:rFonts w:hint="eastAsia" w:eastAsia="方正仿宋_GBK" w:cs="仿宋"/>
                <w:sz w:val="28"/>
                <w:szCs w:val="28"/>
              </w:rPr>
              <w:t>5</w:t>
            </w:r>
            <w:r>
              <w:rPr>
                <w:rFonts w:eastAsia="方正仿宋_GBK" w:cs="仿宋"/>
                <w:sz w:val="28"/>
                <w:szCs w:val="28"/>
              </w:rPr>
              <w:t>.</w:t>
            </w:r>
            <w:r>
              <w:rPr>
                <w:rFonts w:hint="eastAsia" w:eastAsia="方正仿宋_GBK" w:cs="仿宋"/>
                <w:sz w:val="28"/>
                <w:szCs w:val="28"/>
              </w:rPr>
              <w:t>派出单位的函（仅针对到我市参观交流、调研的高校团队、青年组织）。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00" w:lineRule="exact"/>
              <w:rPr>
                <w:rFonts w:eastAsia="方正黑体_GBK"/>
                <w:szCs w:val="32"/>
              </w:rPr>
            </w:pPr>
            <w:r>
              <w:rPr>
                <w:rFonts w:hint="eastAsia" w:eastAsia="方正黑体_GBK"/>
                <w:bCs/>
                <w:szCs w:val="32"/>
              </w:rPr>
              <w:t>三、申请方式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52" w:firstLineChars="200"/>
              <w:rPr>
                <w:rFonts w:eastAsia="方正仿宋_GBK"/>
                <w:sz w:val="28"/>
                <w:szCs w:val="28"/>
              </w:rPr>
            </w:pPr>
            <w:r>
              <w:rPr>
                <w:rFonts w:hint="eastAsia" w:eastAsia="方正仿宋_GBK" w:cs="仿宋"/>
                <w:sz w:val="28"/>
                <w:szCs w:val="28"/>
              </w:rPr>
              <w:t>通过“鹤山人才”公众号进入“鹤山人才”小程序申请。联系方式：共青团鹤山市委员会组织部，咨询电话：0750-</w:t>
            </w:r>
            <w:r>
              <w:rPr>
                <w:rFonts w:eastAsia="方正仿宋_GBK" w:cs="仿宋"/>
                <w:sz w:val="28"/>
                <w:szCs w:val="28"/>
              </w:rPr>
              <w:t>8939823</w:t>
            </w:r>
            <w:r>
              <w:rPr>
                <w:rFonts w:hint="eastAsia" w:eastAsia="方正仿宋_GBK"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00" w:lineRule="exact"/>
              <w:rPr>
                <w:rFonts w:eastAsia="方正黑体_GBK"/>
                <w:szCs w:val="32"/>
              </w:rPr>
            </w:pPr>
            <w:r>
              <w:rPr>
                <w:rFonts w:hint="eastAsia" w:eastAsia="方正黑体_GBK"/>
                <w:bCs/>
                <w:szCs w:val="32"/>
              </w:rPr>
              <w:t>四、优惠标准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52" w:firstLineChars="200"/>
              <w:rPr>
                <w:rFonts w:eastAsia="方正仿宋_GBK" w:cs="仿宋"/>
                <w:sz w:val="28"/>
                <w:szCs w:val="28"/>
              </w:rPr>
            </w:pPr>
            <w:r>
              <w:rPr>
                <w:rFonts w:hint="eastAsia" w:eastAsia="方正仿宋_GBK" w:cs="仿宋"/>
                <w:sz w:val="28"/>
                <w:szCs w:val="28"/>
              </w:rPr>
              <w:t>1.在鹤山市求职面试的全日制普通高等院校应届毕业生或毕业5年内全日制大专以上学历高校毕业生：免费入住青年人才驿站不超过5天；</w:t>
            </w:r>
          </w:p>
          <w:p>
            <w:pPr>
              <w:spacing w:line="500" w:lineRule="exact"/>
              <w:ind w:firstLine="552" w:firstLineChars="200"/>
              <w:rPr>
                <w:rFonts w:eastAsia="方正仿宋_GBK" w:cs="仿宋"/>
                <w:sz w:val="28"/>
                <w:szCs w:val="28"/>
              </w:rPr>
            </w:pPr>
            <w:r>
              <w:rPr>
                <w:rFonts w:hint="eastAsia" w:eastAsia="方正仿宋_GBK" w:cs="仿宋"/>
                <w:sz w:val="28"/>
                <w:szCs w:val="28"/>
              </w:rPr>
              <w:t>2.在鹤山市成功入职或创业一个月内的全日制本科以上学历应届毕业生：免费入住青年人才驿站或政府持有的人才住房不超过</w:t>
            </w:r>
            <w:r>
              <w:rPr>
                <w:rFonts w:eastAsia="方正仿宋_GBK" w:cs="仿宋"/>
                <w:sz w:val="28"/>
                <w:szCs w:val="28"/>
              </w:rPr>
              <w:t>1</w:t>
            </w:r>
            <w:r>
              <w:rPr>
                <w:rFonts w:hint="eastAsia" w:eastAsia="方正仿宋_GBK" w:cs="仿宋"/>
                <w:sz w:val="28"/>
                <w:szCs w:val="28"/>
              </w:rPr>
              <w:t>个月；</w:t>
            </w:r>
          </w:p>
          <w:p>
            <w:pPr>
              <w:spacing w:line="500" w:lineRule="exact"/>
              <w:ind w:firstLine="552" w:firstLineChars="200"/>
              <w:rPr>
                <w:rFonts w:eastAsia="方正仿宋_GBK" w:cs="仿宋"/>
                <w:sz w:val="28"/>
                <w:szCs w:val="28"/>
              </w:rPr>
            </w:pPr>
            <w:r>
              <w:rPr>
                <w:rFonts w:hint="eastAsia" w:eastAsia="方正仿宋_GBK" w:cs="仿宋"/>
                <w:sz w:val="28"/>
                <w:szCs w:val="28"/>
              </w:rPr>
              <w:t>3</w:t>
            </w:r>
            <w:r>
              <w:rPr>
                <w:rFonts w:eastAsia="方正仿宋_GBK" w:cs="仿宋"/>
                <w:sz w:val="28"/>
                <w:szCs w:val="28"/>
              </w:rPr>
              <w:t>.</w:t>
            </w:r>
            <w:r>
              <w:rPr>
                <w:rFonts w:hint="eastAsia" w:eastAsia="方正仿宋_GBK" w:cs="仿宋"/>
                <w:sz w:val="28"/>
                <w:szCs w:val="28"/>
              </w:rPr>
              <w:t>到我市参观交流、调研的高校团队、青年组织：免费入住青年人才驿站不超过7天。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500" w:lineRule="exact"/>
              <w:rPr>
                <w:rFonts w:eastAsia="方正黑体_GBK"/>
                <w:szCs w:val="32"/>
              </w:rPr>
            </w:pPr>
            <w:r>
              <w:rPr>
                <w:rFonts w:hint="eastAsia" w:eastAsia="方正黑体_GBK"/>
                <w:bCs/>
                <w:szCs w:val="32"/>
              </w:rPr>
              <w:t>五、管理要求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tcPr>
          <w:p>
            <w:pPr>
              <w:tabs>
                <w:tab w:val="left" w:pos="1543"/>
              </w:tabs>
              <w:spacing w:line="500" w:lineRule="exact"/>
              <w:ind w:firstLine="552" w:firstLineChars="200"/>
              <w:rPr>
                <w:rFonts w:eastAsia="方正仿宋_GBK"/>
                <w:sz w:val="28"/>
                <w:szCs w:val="28"/>
              </w:rPr>
            </w:pPr>
            <w:r>
              <w:rPr>
                <w:rFonts w:hint="eastAsia" w:eastAsia="方正仿宋_GBK"/>
                <w:sz w:val="28"/>
                <w:szCs w:val="28"/>
              </w:rPr>
              <w:t>1.申请人需提前至少3天提交申请。</w:t>
            </w:r>
          </w:p>
          <w:p>
            <w:pPr>
              <w:tabs>
                <w:tab w:val="left" w:pos="1543"/>
              </w:tabs>
              <w:spacing w:line="500" w:lineRule="exact"/>
              <w:ind w:firstLine="552" w:firstLineChars="200"/>
              <w:rPr>
                <w:rFonts w:eastAsia="方正仿宋_GBK"/>
                <w:sz w:val="28"/>
                <w:szCs w:val="28"/>
              </w:rPr>
            </w:pPr>
            <w:r>
              <w:rPr>
                <w:rFonts w:hint="eastAsia" w:eastAsia="方正仿宋_GBK"/>
                <w:sz w:val="28"/>
                <w:szCs w:val="28"/>
              </w:rPr>
              <w:t>2.默认在入住期限最后一天的次日中午12点前退房。</w:t>
            </w:r>
          </w:p>
          <w:p>
            <w:pPr>
              <w:tabs>
                <w:tab w:val="left" w:pos="1543"/>
              </w:tabs>
              <w:spacing w:line="500" w:lineRule="exact"/>
              <w:ind w:firstLine="552" w:firstLineChars="200"/>
              <w:rPr>
                <w:rFonts w:eastAsia="方正仿宋_GBK"/>
                <w:sz w:val="28"/>
                <w:szCs w:val="28"/>
              </w:rPr>
            </w:pPr>
            <w:r>
              <w:rPr>
                <w:rFonts w:hint="eastAsia" w:eastAsia="方正仿宋_GBK"/>
                <w:sz w:val="28"/>
                <w:szCs w:val="28"/>
              </w:rPr>
              <w:t>3.如发现违反“鹤山青年人才驿站”入住公约或人才住房管理要求的有关情况，将按规定收回住房。</w:t>
            </w:r>
          </w:p>
        </w:tc>
      </w:tr>
    </w:tbl>
    <w:p>
      <w:pPr>
        <w:spacing w:line="560" w:lineRule="exact"/>
        <w:jc w:val="left"/>
        <w:rPr>
          <w:rFonts w:ascii="方正黑体_GBK" w:eastAsia="方正黑体_GBK" w:cs="仿宋"/>
          <w:bCs/>
          <w:sz w:val="28"/>
          <w:szCs w:val="28"/>
        </w:rPr>
      </w:pPr>
      <w:r>
        <w:br w:type="page"/>
      </w:r>
      <w:r>
        <w:rPr>
          <w:rFonts w:hint="eastAsia" w:ascii="方正黑体_GBK" w:eastAsia="方正黑体_GBK" w:cs="仿宋"/>
          <w:bCs/>
          <w:sz w:val="28"/>
          <w:szCs w:val="28"/>
        </w:rPr>
        <w:t>附件</w:t>
      </w:r>
      <w:r>
        <w:rPr>
          <w:rFonts w:ascii="方正黑体_GBK" w:eastAsia="方正黑体_GBK" w:cs="仿宋"/>
          <w:bCs/>
          <w:sz w:val="28"/>
          <w:szCs w:val="28"/>
        </w:rPr>
        <w:t>5</w:t>
      </w:r>
    </w:p>
    <w:p>
      <w:pPr>
        <w:widowControl/>
        <w:spacing w:line="560" w:lineRule="exact"/>
        <w:jc w:val="center"/>
        <w:rPr>
          <w:rFonts w:eastAsia="方正小标宋简体"/>
          <w:bCs/>
          <w:kern w:val="0"/>
          <w:sz w:val="36"/>
          <w:szCs w:val="36"/>
        </w:rPr>
      </w:pPr>
    </w:p>
    <w:p>
      <w:pPr>
        <w:spacing w:line="560" w:lineRule="exact"/>
        <w:jc w:val="center"/>
        <w:rPr>
          <w:rFonts w:ascii="方正小标宋_GBK" w:eastAsia="方正小标宋_GBK"/>
          <w:bCs/>
          <w:kern w:val="0"/>
          <w:sz w:val="44"/>
          <w:szCs w:val="44"/>
        </w:rPr>
      </w:pPr>
      <w:r>
        <w:rPr>
          <w:rFonts w:hint="eastAsia" w:ascii="方正小标宋_GBK" w:eastAsia="方正小标宋_GBK"/>
          <w:bCs/>
          <w:kern w:val="0"/>
          <w:sz w:val="44"/>
          <w:szCs w:val="44"/>
        </w:rPr>
        <w:t>柔性合作专家人才免费住宿</w:t>
      </w:r>
    </w:p>
    <w:p>
      <w:pPr>
        <w:spacing w:line="560" w:lineRule="exact"/>
        <w:jc w:val="center"/>
        <w:rPr>
          <w:rFonts w:ascii="方正小标宋_GBK" w:eastAsia="方正小标宋_GBK"/>
          <w:bCs/>
          <w:kern w:val="0"/>
          <w:sz w:val="44"/>
          <w:szCs w:val="44"/>
        </w:rPr>
      </w:pPr>
      <w:r>
        <w:rPr>
          <w:rFonts w:hint="eastAsia" w:ascii="方正小标宋_GBK" w:eastAsia="方正小标宋_GBK"/>
          <w:bCs/>
          <w:kern w:val="0"/>
          <w:sz w:val="44"/>
          <w:szCs w:val="44"/>
        </w:rPr>
        <w:t>申请指南</w:t>
      </w:r>
    </w:p>
    <w:p>
      <w:pPr>
        <w:rPr>
          <w:rFonts w:eastAsia="方正黑体_GBK"/>
          <w:bCs/>
          <w:kern w:val="0"/>
          <w:szCs w:val="32"/>
        </w:rPr>
      </w:pPr>
    </w:p>
    <w:tbl>
      <w:tblPr>
        <w:tblStyle w:val="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480" w:lineRule="exact"/>
              <w:rPr>
                <w:rFonts w:eastAsia="方正黑体_GBK"/>
                <w:szCs w:val="32"/>
              </w:rPr>
            </w:pPr>
            <w:r>
              <w:rPr>
                <w:rFonts w:hint="eastAsia" w:eastAsia="方正黑体_GBK"/>
                <w:bCs/>
                <w:szCs w:val="32"/>
              </w:rPr>
              <w:t>一、申请条件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552" w:firstLineChars="200"/>
              <w:jc w:val="left"/>
              <w:rPr>
                <w:rFonts w:eastAsia="方正仿宋_GBK" w:cs="仿宋"/>
                <w:sz w:val="28"/>
                <w:szCs w:val="28"/>
              </w:rPr>
            </w:pPr>
            <w:r>
              <w:rPr>
                <w:rFonts w:hint="eastAsia" w:eastAsia="方正仿宋_GBK" w:cs="仿宋"/>
                <w:sz w:val="28"/>
                <w:szCs w:val="28"/>
              </w:rPr>
              <w:t>柔性合作专家对象为有意向与我市企事业单位通过顾问指导、短期兼职、项目合作、退休返聘等方式进行柔性合作，且具备以下条件之一的人才：</w:t>
            </w:r>
          </w:p>
          <w:p>
            <w:pPr>
              <w:widowControl/>
              <w:spacing w:line="480" w:lineRule="exact"/>
              <w:ind w:firstLine="552" w:firstLineChars="200"/>
              <w:jc w:val="left"/>
              <w:rPr>
                <w:rFonts w:eastAsia="方正仿宋_GBK" w:cs="仿宋"/>
                <w:sz w:val="28"/>
                <w:szCs w:val="28"/>
              </w:rPr>
            </w:pPr>
            <w:r>
              <w:rPr>
                <w:rFonts w:hint="eastAsia" w:eastAsia="方正仿宋_GBK" w:cs="仿宋"/>
                <w:sz w:val="28"/>
                <w:szCs w:val="28"/>
              </w:rPr>
              <w:t>1</w:t>
            </w:r>
            <w:r>
              <w:rPr>
                <w:rFonts w:eastAsia="方正仿宋_GBK" w:cs="仿宋"/>
                <w:sz w:val="28"/>
                <w:szCs w:val="28"/>
              </w:rPr>
              <w:t>.</w:t>
            </w:r>
            <w:r>
              <w:rPr>
                <w:rFonts w:hint="eastAsia" w:eastAsia="方正仿宋_GBK" w:cs="仿宋"/>
                <w:sz w:val="28"/>
                <w:szCs w:val="28"/>
              </w:rPr>
              <w:t>具有高级职称的专业技术人才；</w:t>
            </w:r>
          </w:p>
          <w:p>
            <w:pPr>
              <w:widowControl/>
              <w:spacing w:line="480" w:lineRule="exact"/>
              <w:ind w:firstLine="552" w:firstLineChars="200"/>
              <w:jc w:val="left"/>
              <w:rPr>
                <w:rFonts w:eastAsia="方正仿宋_GBK" w:cs="仿宋"/>
                <w:sz w:val="28"/>
                <w:szCs w:val="28"/>
              </w:rPr>
            </w:pPr>
            <w:r>
              <w:rPr>
                <w:rFonts w:hint="eastAsia" w:eastAsia="方正仿宋_GBK" w:cs="仿宋"/>
                <w:sz w:val="28"/>
                <w:szCs w:val="28"/>
              </w:rPr>
              <w:t>2</w:t>
            </w:r>
            <w:r>
              <w:rPr>
                <w:rFonts w:eastAsia="方正仿宋_GBK" w:cs="仿宋"/>
                <w:sz w:val="28"/>
                <w:szCs w:val="28"/>
              </w:rPr>
              <w:t>.</w:t>
            </w:r>
            <w:r>
              <w:rPr>
                <w:rFonts w:hint="eastAsia" w:eastAsia="方正仿宋_GBK" w:cs="仿宋"/>
                <w:sz w:val="28"/>
                <w:szCs w:val="28"/>
              </w:rPr>
              <w:t>持有高级技师职业资格证书或一级职业技能等级证书的技能型人才；</w:t>
            </w:r>
          </w:p>
          <w:p>
            <w:pPr>
              <w:widowControl/>
              <w:spacing w:line="480" w:lineRule="exact"/>
              <w:ind w:firstLine="552" w:firstLineChars="200"/>
              <w:jc w:val="left"/>
              <w:rPr>
                <w:rFonts w:eastAsia="方正仿宋_GBK" w:cs="仿宋"/>
                <w:sz w:val="28"/>
                <w:szCs w:val="28"/>
              </w:rPr>
            </w:pPr>
            <w:r>
              <w:rPr>
                <w:rFonts w:eastAsia="方正仿宋_GBK" w:cs="仿宋"/>
                <w:sz w:val="28"/>
                <w:szCs w:val="28"/>
              </w:rPr>
              <w:t>3.</w:t>
            </w:r>
            <w:r>
              <w:rPr>
                <w:rFonts w:hint="eastAsia" w:eastAsia="方正仿宋_GBK" w:cs="仿宋"/>
                <w:sz w:val="28"/>
                <w:szCs w:val="28"/>
              </w:rPr>
              <w:t>符合江门市二级以上高层次人才认定标准的人才；</w:t>
            </w:r>
          </w:p>
          <w:p>
            <w:pPr>
              <w:widowControl/>
              <w:spacing w:line="480" w:lineRule="exact"/>
              <w:ind w:firstLine="552" w:firstLineChars="200"/>
              <w:jc w:val="left"/>
              <w:rPr>
                <w:rFonts w:eastAsia="方正仿宋_GBK" w:cs="仿宋"/>
                <w:sz w:val="28"/>
                <w:szCs w:val="28"/>
              </w:rPr>
            </w:pPr>
            <w:r>
              <w:rPr>
                <w:rFonts w:hint="eastAsia" w:eastAsia="方正仿宋_GBK" w:cs="仿宋"/>
                <w:sz w:val="28"/>
                <w:szCs w:val="28"/>
              </w:rPr>
              <w:t>4</w:t>
            </w:r>
            <w:r>
              <w:rPr>
                <w:rFonts w:eastAsia="方正仿宋_GBK" w:cs="仿宋"/>
                <w:sz w:val="28"/>
                <w:szCs w:val="28"/>
              </w:rPr>
              <w:t>.</w:t>
            </w:r>
            <w:r>
              <w:rPr>
                <w:rFonts w:hint="eastAsia" w:eastAsia="方正仿宋_GBK" w:cs="仿宋"/>
                <w:sz w:val="28"/>
                <w:szCs w:val="28"/>
              </w:rPr>
              <w:t>经市委人才工作领导小组办公室认定的其他急需紧缺人才。</w:t>
            </w:r>
          </w:p>
          <w:p>
            <w:pPr>
              <w:widowControl/>
              <w:spacing w:line="480" w:lineRule="exact"/>
              <w:ind w:firstLine="552" w:firstLineChars="200"/>
              <w:jc w:val="left"/>
              <w:rPr>
                <w:rFonts w:eastAsia="方正仿宋_GBK" w:cs="仿宋"/>
                <w:sz w:val="28"/>
                <w:szCs w:val="28"/>
              </w:rPr>
            </w:pPr>
            <w:r>
              <w:rPr>
                <w:rFonts w:hint="eastAsia" w:eastAsia="方正仿宋_GBK" w:cs="仿宋"/>
                <w:sz w:val="28"/>
                <w:szCs w:val="28"/>
              </w:rPr>
              <w:t>上述人员均需</w:t>
            </w:r>
            <w:r>
              <w:rPr>
                <w:rFonts w:hint="eastAsia" w:eastAsia="方正仿宋_GBK" w:cs="仿宋"/>
                <w:color w:val="auto"/>
                <w:sz w:val="28"/>
                <w:szCs w:val="28"/>
                <w:lang w:eastAsia="zh-CN"/>
              </w:rPr>
              <w:t>同时</w:t>
            </w:r>
            <w:r>
              <w:rPr>
                <w:rFonts w:hint="eastAsia" w:eastAsia="方正仿宋_GBK" w:cs="仿宋"/>
                <w:sz w:val="28"/>
                <w:szCs w:val="28"/>
              </w:rPr>
              <w:t>满足以下条件：</w:t>
            </w:r>
          </w:p>
          <w:p>
            <w:pPr>
              <w:widowControl/>
              <w:spacing w:line="480" w:lineRule="exact"/>
              <w:ind w:firstLine="552" w:firstLineChars="200"/>
              <w:jc w:val="left"/>
              <w:rPr>
                <w:rFonts w:eastAsia="方正仿宋_GBK" w:cs="仿宋"/>
                <w:sz w:val="28"/>
                <w:szCs w:val="28"/>
              </w:rPr>
            </w:pPr>
            <w:r>
              <w:rPr>
                <w:rFonts w:hint="eastAsia" w:eastAsia="方正仿宋_GBK" w:cs="仿宋"/>
                <w:sz w:val="28"/>
                <w:szCs w:val="28"/>
              </w:rPr>
              <w:t>1.柔性合作的企事业</w:t>
            </w:r>
            <w:bookmarkStart w:id="2" w:name="_GoBack"/>
            <w:bookmarkEnd w:id="2"/>
            <w:r>
              <w:rPr>
                <w:rFonts w:hint="eastAsia" w:eastAsia="方正仿宋_GBK" w:cs="仿宋"/>
                <w:sz w:val="28"/>
                <w:szCs w:val="28"/>
              </w:rPr>
              <w:t>单位需在我市注册、具有独立法人资格，企业设立时间在1年以上（含一年）；</w:t>
            </w:r>
          </w:p>
          <w:p>
            <w:pPr>
              <w:widowControl/>
              <w:spacing w:line="480" w:lineRule="exact"/>
              <w:ind w:firstLine="552" w:firstLineChars="200"/>
              <w:jc w:val="left"/>
              <w:rPr>
                <w:rFonts w:eastAsia="方正仿宋_GBK" w:cs="仿宋"/>
                <w:sz w:val="28"/>
                <w:szCs w:val="28"/>
              </w:rPr>
            </w:pPr>
            <w:r>
              <w:rPr>
                <w:rFonts w:hint="eastAsia" w:eastAsia="方正仿宋_GBK" w:cs="仿宋"/>
                <w:sz w:val="28"/>
                <w:szCs w:val="28"/>
              </w:rPr>
              <w:t>2.柔性合作专家的人事、劳动、社保关系均不在我市；</w:t>
            </w:r>
          </w:p>
          <w:p>
            <w:pPr>
              <w:widowControl/>
              <w:spacing w:line="480" w:lineRule="exact"/>
              <w:ind w:firstLine="552" w:firstLineChars="200"/>
              <w:jc w:val="left"/>
              <w:rPr>
                <w:rFonts w:eastAsia="方正仿宋_GBK" w:cs="仿宋"/>
                <w:sz w:val="28"/>
                <w:szCs w:val="28"/>
              </w:rPr>
            </w:pPr>
            <w:r>
              <w:rPr>
                <w:rFonts w:hint="eastAsia" w:eastAsia="方正仿宋_GBK" w:cs="仿宋"/>
                <w:sz w:val="28"/>
                <w:szCs w:val="28"/>
              </w:rPr>
              <w:t>3.柔性引才单位与人才全职工作单位之间不存在隶属关系。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480" w:lineRule="exact"/>
              <w:rPr>
                <w:rFonts w:eastAsia="方正黑体_GBK"/>
                <w:szCs w:val="32"/>
              </w:rPr>
            </w:pPr>
            <w:r>
              <w:rPr>
                <w:rFonts w:hint="eastAsia" w:eastAsia="方正黑体_GBK"/>
                <w:bCs/>
                <w:szCs w:val="32"/>
              </w:rPr>
              <w:t>二、提交材料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552" w:firstLineChars="200"/>
              <w:jc w:val="left"/>
              <w:rPr>
                <w:rFonts w:eastAsia="方正仿宋_GBK"/>
                <w:kern w:val="0"/>
                <w:sz w:val="28"/>
              </w:rPr>
            </w:pPr>
            <w:r>
              <w:rPr>
                <w:rFonts w:hint="eastAsia" w:eastAsia="方正仿宋_GBK" w:cs="仿宋"/>
                <w:sz w:val="28"/>
                <w:szCs w:val="28"/>
              </w:rPr>
              <w:t>1.</w:t>
            </w:r>
            <w:r>
              <w:rPr>
                <w:rFonts w:hint="eastAsia" w:eastAsia="方正仿宋_GBK"/>
                <w:kern w:val="0"/>
                <w:sz w:val="28"/>
              </w:rPr>
              <w:t>鹤山市人才安居申请表；</w:t>
            </w:r>
          </w:p>
          <w:p>
            <w:pPr>
              <w:spacing w:line="480" w:lineRule="exact"/>
              <w:ind w:firstLine="552" w:firstLineChars="200"/>
              <w:rPr>
                <w:rFonts w:eastAsia="方正仿宋_GBK"/>
                <w:kern w:val="0"/>
                <w:sz w:val="28"/>
              </w:rPr>
            </w:pPr>
            <w:r>
              <w:rPr>
                <w:rFonts w:hint="eastAsia" w:eastAsia="方正仿宋_GBK"/>
                <w:kern w:val="0"/>
                <w:sz w:val="28"/>
              </w:rPr>
              <w:t>2.人才身份有效佐证材料，外籍人才还需提供合法的入境证明、出入境记录和外国人来华工作许可证件等。</w:t>
            </w:r>
          </w:p>
          <w:p>
            <w:pPr>
              <w:widowControl/>
              <w:spacing w:line="480" w:lineRule="exact"/>
              <w:ind w:firstLine="552" w:firstLineChars="200"/>
              <w:jc w:val="left"/>
              <w:rPr>
                <w:rFonts w:eastAsia="方正仿宋_GBK"/>
                <w:kern w:val="0"/>
                <w:sz w:val="28"/>
              </w:rPr>
            </w:pPr>
            <w:r>
              <w:rPr>
                <w:rFonts w:hint="eastAsia" w:eastAsia="方正仿宋_GBK"/>
                <w:kern w:val="0"/>
                <w:sz w:val="28"/>
              </w:rPr>
              <w:t>3.申请人学历学位证书（学历学位认证资料）、职业资格证书、相关荣誉证书等；</w:t>
            </w:r>
          </w:p>
          <w:p>
            <w:pPr>
              <w:spacing w:line="480" w:lineRule="exact"/>
              <w:ind w:firstLine="552" w:firstLineChars="200"/>
              <w:rPr>
                <w:rFonts w:eastAsia="方正仿宋_GBK"/>
                <w:kern w:val="0"/>
                <w:sz w:val="28"/>
              </w:rPr>
            </w:pPr>
            <w:r>
              <w:rPr>
                <w:rFonts w:hint="eastAsia" w:eastAsia="方正仿宋_GBK"/>
                <w:kern w:val="0"/>
                <w:sz w:val="28"/>
              </w:rPr>
              <w:t>4.人才的简历、用人单位对该人才的背景情况介绍及相关佐证材料；</w:t>
            </w:r>
          </w:p>
          <w:p>
            <w:pPr>
              <w:spacing w:line="480" w:lineRule="exact"/>
              <w:ind w:firstLine="552" w:firstLineChars="200"/>
              <w:rPr>
                <w:rFonts w:eastAsia="方正仿宋_GBK"/>
                <w:kern w:val="0"/>
                <w:sz w:val="28"/>
              </w:rPr>
            </w:pPr>
            <w:r>
              <w:rPr>
                <w:rFonts w:hint="eastAsia" w:eastAsia="方正仿宋_GBK"/>
                <w:kern w:val="0"/>
                <w:sz w:val="28"/>
              </w:rPr>
              <w:t>5.用人单位与人才（团队）的对接合作函件；</w:t>
            </w:r>
          </w:p>
          <w:p>
            <w:pPr>
              <w:spacing w:line="480" w:lineRule="exact"/>
              <w:ind w:firstLine="552" w:firstLineChars="200"/>
              <w:rPr>
                <w:rFonts w:eastAsia="方正仿宋_GBK"/>
                <w:kern w:val="0"/>
                <w:sz w:val="28"/>
              </w:rPr>
            </w:pPr>
            <w:r>
              <w:rPr>
                <w:rFonts w:hint="eastAsia" w:eastAsia="方正仿宋_GBK"/>
                <w:kern w:val="0"/>
                <w:sz w:val="28"/>
              </w:rPr>
              <w:t>6.用人单位</w:t>
            </w:r>
            <w:r>
              <w:rPr>
                <w:rFonts w:eastAsia="方正仿宋_GBK"/>
                <w:kern w:val="0"/>
                <w:sz w:val="28"/>
              </w:rPr>
              <w:t>营业执照</w:t>
            </w:r>
            <w:r>
              <w:rPr>
                <w:rFonts w:hint="eastAsia" w:eastAsia="方正仿宋_GBK"/>
                <w:kern w:val="0"/>
                <w:sz w:val="28"/>
              </w:rPr>
              <w:t>；</w:t>
            </w:r>
          </w:p>
          <w:p>
            <w:pPr>
              <w:spacing w:line="480" w:lineRule="exact"/>
              <w:ind w:firstLine="552" w:firstLineChars="200"/>
              <w:rPr>
                <w:rFonts w:eastAsia="方正仿宋_GBK"/>
                <w:kern w:val="0"/>
                <w:sz w:val="28"/>
              </w:rPr>
            </w:pPr>
            <w:r>
              <w:rPr>
                <w:rFonts w:hint="eastAsia" w:eastAsia="方正仿宋_GBK"/>
                <w:kern w:val="0"/>
                <w:sz w:val="28"/>
              </w:rPr>
              <w:t>7.企业承诺书。</w:t>
            </w:r>
          </w:p>
          <w:p>
            <w:pPr>
              <w:spacing w:line="480" w:lineRule="exact"/>
              <w:ind w:firstLine="552" w:firstLineChars="200"/>
              <w:rPr>
                <w:rFonts w:eastAsia="方正仿宋_GBK"/>
                <w:kern w:val="0"/>
                <w:sz w:val="28"/>
              </w:rPr>
            </w:pPr>
            <w:r>
              <w:rPr>
                <w:rFonts w:hint="eastAsia" w:eastAsia="方正仿宋_GBK"/>
                <w:kern w:val="0"/>
                <w:sz w:val="28"/>
              </w:rPr>
              <w:t>从用人单位与人才对接算起每年累计申请入住超过15天/人的，还需提供以下资料：</w:t>
            </w:r>
          </w:p>
          <w:p>
            <w:pPr>
              <w:spacing w:line="480" w:lineRule="exact"/>
              <w:ind w:firstLine="552" w:firstLineChars="200"/>
              <w:rPr>
                <w:rFonts w:eastAsia="方正仿宋_GBK"/>
                <w:kern w:val="0"/>
                <w:sz w:val="28"/>
              </w:rPr>
            </w:pPr>
            <w:r>
              <w:rPr>
                <w:rFonts w:hint="eastAsia" w:eastAsia="方正仿宋_GBK"/>
                <w:kern w:val="0"/>
                <w:sz w:val="28"/>
              </w:rPr>
              <w:t>8.用人单位与人才（团队）签订的合作协议或工作合同；</w:t>
            </w:r>
          </w:p>
          <w:p>
            <w:pPr>
              <w:spacing w:line="480" w:lineRule="exact"/>
              <w:ind w:firstLine="552" w:firstLineChars="200"/>
              <w:rPr>
                <w:rFonts w:eastAsia="方正仿宋_GBK"/>
                <w:kern w:val="0"/>
                <w:sz w:val="28"/>
              </w:rPr>
            </w:pPr>
            <w:r>
              <w:rPr>
                <w:rFonts w:hint="eastAsia" w:eastAsia="方正仿宋_GBK"/>
                <w:kern w:val="0"/>
                <w:sz w:val="28"/>
              </w:rPr>
              <w:t>9.用人单位支付给</w:t>
            </w:r>
            <w:r>
              <w:rPr>
                <w:rFonts w:eastAsia="方正仿宋_GBK"/>
                <w:kern w:val="0"/>
                <w:sz w:val="28"/>
              </w:rPr>
              <w:t>人才的</w:t>
            </w:r>
            <w:r>
              <w:rPr>
                <w:rFonts w:hint="eastAsia" w:eastAsia="方正仿宋_GBK"/>
                <w:kern w:val="0"/>
                <w:sz w:val="28"/>
              </w:rPr>
              <w:t>薪酬凭证或项目技术合作报酬收入凭证（</w:t>
            </w:r>
            <w:r>
              <w:rPr>
                <w:rFonts w:eastAsia="方正仿宋_GBK"/>
                <w:kern w:val="0"/>
                <w:sz w:val="28"/>
              </w:rPr>
              <w:t>完税佐证材料</w:t>
            </w:r>
            <w:r>
              <w:rPr>
                <w:rFonts w:hint="eastAsia" w:eastAsia="方正仿宋_GBK"/>
                <w:kern w:val="0"/>
                <w:sz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480" w:lineRule="exact"/>
              <w:rPr>
                <w:rFonts w:eastAsia="方正黑体_GBK"/>
                <w:szCs w:val="32"/>
              </w:rPr>
            </w:pPr>
            <w:r>
              <w:rPr>
                <w:rFonts w:hint="eastAsia" w:eastAsia="方正黑体_GBK"/>
                <w:bCs/>
                <w:szCs w:val="32"/>
              </w:rPr>
              <w:t>三、申请方式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552" w:firstLineChars="200"/>
              <w:rPr>
                <w:rFonts w:eastAsia="方正仿宋_GBK"/>
                <w:sz w:val="28"/>
                <w:szCs w:val="28"/>
              </w:rPr>
            </w:pPr>
            <w:r>
              <w:rPr>
                <w:rFonts w:hint="eastAsia" w:eastAsia="方正仿宋_GBK" w:cs="仿宋"/>
                <w:sz w:val="28"/>
                <w:szCs w:val="28"/>
              </w:rPr>
              <w:t>用人单位通过“鹤山人才”公众号进入“鹤山人才”小程序申请。联系方式：鹤山市人力资源和社会保障局人才管理办公室，咨询电话：0750-8933156、0750-8933101。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480" w:lineRule="exact"/>
              <w:rPr>
                <w:rFonts w:eastAsia="方正黑体_GBK"/>
                <w:szCs w:val="32"/>
              </w:rPr>
            </w:pPr>
            <w:r>
              <w:rPr>
                <w:rFonts w:hint="eastAsia" w:eastAsia="方正黑体_GBK"/>
                <w:bCs/>
                <w:szCs w:val="32"/>
              </w:rPr>
              <w:t>四、优惠标准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552" w:firstLineChars="200"/>
              <w:rPr>
                <w:rFonts w:eastAsia="方正仿宋_GBK" w:cs="仿宋"/>
                <w:sz w:val="28"/>
                <w:szCs w:val="28"/>
              </w:rPr>
            </w:pPr>
            <w:r>
              <w:rPr>
                <w:rFonts w:hint="eastAsia" w:eastAsia="方正仿宋_GBK"/>
                <w:kern w:val="0"/>
                <w:sz w:val="28"/>
                <w:szCs w:val="28"/>
              </w:rPr>
              <w:t>享受不超过100平方米建筑面积的免租金优惠入住人才住房，从用人单位与人才对接算起每年累计入住不超过60天/人。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shd w:val="clear" w:color="auto" w:fill="C6D9F1"/>
            <w:vAlign w:val="center"/>
          </w:tcPr>
          <w:p>
            <w:pPr>
              <w:spacing w:line="480" w:lineRule="exact"/>
              <w:rPr>
                <w:rFonts w:eastAsia="方正黑体_GBK"/>
                <w:szCs w:val="32"/>
              </w:rPr>
            </w:pPr>
            <w:r>
              <w:rPr>
                <w:rFonts w:hint="eastAsia" w:eastAsia="方正黑体_GBK"/>
                <w:bCs/>
                <w:szCs w:val="32"/>
              </w:rPr>
              <w:t>五、管理要求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5" w:type="dxa"/>
            <w:tcBorders>
              <w:top w:val="single" w:color="auto" w:sz="4" w:space="0"/>
              <w:left w:val="single" w:color="auto" w:sz="4" w:space="0"/>
              <w:bottom w:val="single" w:color="auto" w:sz="4" w:space="0"/>
              <w:right w:val="single" w:color="auto" w:sz="4" w:space="0"/>
            </w:tcBorders>
          </w:tcPr>
          <w:p>
            <w:pPr>
              <w:tabs>
                <w:tab w:val="left" w:pos="1543"/>
              </w:tabs>
              <w:spacing w:line="480" w:lineRule="exact"/>
              <w:ind w:firstLine="552" w:firstLineChars="200"/>
              <w:rPr>
                <w:rFonts w:eastAsia="方正仿宋_GBK"/>
                <w:sz w:val="28"/>
                <w:szCs w:val="28"/>
              </w:rPr>
            </w:pPr>
            <w:r>
              <w:rPr>
                <w:rFonts w:hint="eastAsia" w:eastAsia="方正仿宋_GBK"/>
                <w:sz w:val="28"/>
                <w:szCs w:val="28"/>
              </w:rPr>
              <w:t>1.用人单位需提前15个工作日申请人才住房，并服从受理机构对于人才住房的分配与安排。</w:t>
            </w:r>
          </w:p>
          <w:p>
            <w:pPr>
              <w:tabs>
                <w:tab w:val="left" w:pos="1543"/>
              </w:tabs>
              <w:spacing w:line="480" w:lineRule="exact"/>
              <w:ind w:firstLine="552" w:firstLineChars="200"/>
              <w:rPr>
                <w:rFonts w:eastAsia="方正仿宋_GBK"/>
                <w:sz w:val="28"/>
                <w:szCs w:val="28"/>
              </w:rPr>
            </w:pPr>
            <w:r>
              <w:rPr>
                <w:rFonts w:hint="eastAsia" w:eastAsia="方正仿宋_GBK"/>
                <w:sz w:val="28"/>
                <w:szCs w:val="28"/>
              </w:rPr>
              <w:t>2</w:t>
            </w:r>
            <w:r>
              <w:rPr>
                <w:rFonts w:eastAsia="方正仿宋_GBK"/>
                <w:sz w:val="28"/>
                <w:szCs w:val="28"/>
              </w:rPr>
              <w:t>.</w:t>
            </w:r>
            <w:r>
              <w:rPr>
                <w:rFonts w:hint="eastAsia" w:eastAsia="方正仿宋_GBK"/>
                <w:sz w:val="28"/>
                <w:szCs w:val="28"/>
              </w:rPr>
              <w:t>每家用人单位每年累计申请柔性合作免费住宿的专家不超过</w:t>
            </w:r>
            <w:r>
              <w:rPr>
                <w:rFonts w:eastAsia="方正仿宋_GBK"/>
                <w:sz w:val="28"/>
                <w:szCs w:val="28"/>
              </w:rPr>
              <w:t>5</w:t>
            </w:r>
            <w:r>
              <w:rPr>
                <w:rFonts w:hint="eastAsia" w:eastAsia="方正仿宋_GBK"/>
                <w:sz w:val="28"/>
                <w:szCs w:val="28"/>
              </w:rPr>
              <w:t>人。</w:t>
            </w:r>
          </w:p>
          <w:p>
            <w:pPr>
              <w:tabs>
                <w:tab w:val="left" w:pos="1543"/>
              </w:tabs>
              <w:spacing w:line="480" w:lineRule="exact"/>
              <w:ind w:firstLine="552" w:firstLineChars="200"/>
              <w:rPr>
                <w:rFonts w:eastAsia="方正仿宋_GBK"/>
                <w:sz w:val="28"/>
                <w:szCs w:val="28"/>
              </w:rPr>
            </w:pPr>
            <w:r>
              <w:rPr>
                <w:rFonts w:hint="eastAsia" w:eastAsia="方正仿宋_GBK"/>
                <w:sz w:val="28"/>
                <w:szCs w:val="28"/>
              </w:rPr>
              <w:t>3.人才与多个用人单位对接合作的，不同用人单位申请的入住时间不予累计。</w:t>
            </w:r>
          </w:p>
          <w:p>
            <w:pPr>
              <w:tabs>
                <w:tab w:val="left" w:pos="1543"/>
              </w:tabs>
              <w:spacing w:line="480" w:lineRule="exact"/>
              <w:ind w:firstLine="552" w:firstLineChars="200"/>
              <w:rPr>
                <w:rFonts w:eastAsia="方正仿宋_GBK"/>
                <w:sz w:val="28"/>
                <w:szCs w:val="28"/>
              </w:rPr>
            </w:pPr>
            <w:r>
              <w:rPr>
                <w:rFonts w:hint="eastAsia" w:eastAsia="方正仿宋_GBK"/>
                <w:sz w:val="28"/>
                <w:szCs w:val="28"/>
              </w:rPr>
              <w:t>4</w:t>
            </w:r>
            <w:r>
              <w:rPr>
                <w:rFonts w:eastAsia="方正仿宋_GBK"/>
                <w:sz w:val="28"/>
                <w:szCs w:val="28"/>
              </w:rPr>
              <w:t>.</w:t>
            </w:r>
            <w:r>
              <w:rPr>
                <w:rFonts w:hint="eastAsia" w:eastAsia="方正仿宋_GBK"/>
                <w:sz w:val="28"/>
                <w:szCs w:val="28"/>
              </w:rPr>
              <w:t>每名专家可以同时安排</w:t>
            </w:r>
            <w:r>
              <w:rPr>
                <w:rFonts w:eastAsia="方正仿宋_GBK"/>
                <w:sz w:val="28"/>
                <w:szCs w:val="28"/>
              </w:rPr>
              <w:t>1</w:t>
            </w:r>
            <w:r>
              <w:rPr>
                <w:rFonts w:hint="eastAsia" w:eastAsia="方正仿宋_GBK"/>
                <w:sz w:val="28"/>
                <w:szCs w:val="28"/>
              </w:rPr>
              <w:t>名随行工作人员的免费住宿。</w:t>
            </w:r>
          </w:p>
          <w:p>
            <w:pPr>
              <w:widowControl/>
              <w:spacing w:line="480" w:lineRule="exact"/>
              <w:ind w:firstLine="552" w:firstLineChars="200"/>
              <w:rPr>
                <w:rFonts w:eastAsia="方正仿宋_GBK"/>
                <w:kern w:val="0"/>
                <w:sz w:val="28"/>
                <w:szCs w:val="28"/>
              </w:rPr>
            </w:pPr>
            <w:r>
              <w:rPr>
                <w:rFonts w:hint="eastAsia" w:eastAsia="方正仿宋_GBK"/>
                <w:kern w:val="0"/>
                <w:sz w:val="28"/>
                <w:szCs w:val="28"/>
              </w:rPr>
              <w:t>5.租住的人才住房超出免租金面积的，按住房租赁市场租金水平收取租金。</w:t>
            </w:r>
          </w:p>
          <w:p>
            <w:pPr>
              <w:widowControl/>
              <w:spacing w:line="480" w:lineRule="exact"/>
              <w:ind w:firstLine="552" w:firstLineChars="200"/>
              <w:rPr>
                <w:rFonts w:eastAsia="方正仿宋_GBK"/>
                <w:kern w:val="0"/>
                <w:sz w:val="28"/>
                <w:szCs w:val="28"/>
              </w:rPr>
            </w:pPr>
            <w:r>
              <w:rPr>
                <w:rFonts w:hint="eastAsia" w:eastAsia="方正仿宋_GBK"/>
                <w:kern w:val="0"/>
                <w:sz w:val="28"/>
                <w:szCs w:val="28"/>
              </w:rPr>
              <w:t>6</w:t>
            </w:r>
            <w:r>
              <w:rPr>
                <w:rFonts w:eastAsia="方正仿宋_GBK"/>
                <w:kern w:val="0"/>
                <w:sz w:val="28"/>
                <w:szCs w:val="28"/>
              </w:rPr>
              <w:t>.</w:t>
            </w:r>
            <w:r>
              <w:rPr>
                <w:rFonts w:hint="eastAsia" w:eastAsia="方正仿宋_GBK"/>
                <w:kern w:val="0"/>
                <w:sz w:val="28"/>
                <w:szCs w:val="28"/>
              </w:rPr>
              <w:t>租赁期满自动退出房源。</w:t>
            </w:r>
          </w:p>
          <w:p>
            <w:pPr>
              <w:widowControl/>
              <w:spacing w:line="480" w:lineRule="exact"/>
              <w:ind w:firstLine="552" w:firstLineChars="200"/>
              <w:rPr>
                <w:rFonts w:eastAsia="方正仿宋_GBK"/>
                <w:kern w:val="0"/>
                <w:sz w:val="28"/>
                <w:szCs w:val="28"/>
              </w:rPr>
            </w:pPr>
            <w:r>
              <w:rPr>
                <w:rFonts w:hint="eastAsia" w:eastAsia="方正仿宋_GBK"/>
                <w:kern w:val="0"/>
                <w:sz w:val="28"/>
                <w:szCs w:val="28"/>
              </w:rPr>
              <w:t>7</w:t>
            </w:r>
            <w:r>
              <w:rPr>
                <w:rFonts w:eastAsia="方正仿宋_GBK"/>
                <w:kern w:val="0"/>
                <w:sz w:val="28"/>
                <w:szCs w:val="28"/>
              </w:rPr>
              <w:t>.</w:t>
            </w:r>
            <w:r>
              <w:rPr>
                <w:rFonts w:hint="eastAsia" w:eastAsia="方正仿宋_GBK"/>
                <w:kern w:val="0"/>
                <w:sz w:val="28"/>
                <w:szCs w:val="28"/>
              </w:rPr>
              <w:t>租住人才住房如有下列情形之一的，按规定收回住房：</w:t>
            </w:r>
          </w:p>
          <w:p>
            <w:pPr>
              <w:widowControl/>
              <w:spacing w:line="480" w:lineRule="exact"/>
              <w:ind w:firstLine="552" w:firstLineChars="200"/>
              <w:rPr>
                <w:rFonts w:eastAsia="方正仿宋_GBK"/>
                <w:kern w:val="0"/>
                <w:sz w:val="28"/>
                <w:szCs w:val="28"/>
              </w:rPr>
            </w:pPr>
            <w:r>
              <w:rPr>
                <w:rFonts w:hint="eastAsia" w:eastAsia="方正仿宋_GBK"/>
                <w:kern w:val="0"/>
                <w:sz w:val="28"/>
                <w:szCs w:val="28"/>
              </w:rPr>
              <w:t>（1）不按租赁合同履约；</w:t>
            </w:r>
          </w:p>
          <w:p>
            <w:pPr>
              <w:widowControl/>
              <w:spacing w:line="480" w:lineRule="exact"/>
              <w:ind w:firstLine="552" w:firstLineChars="200"/>
              <w:rPr>
                <w:rFonts w:eastAsia="方正仿宋_GBK"/>
                <w:kern w:val="0"/>
                <w:sz w:val="28"/>
                <w:szCs w:val="28"/>
              </w:rPr>
            </w:pPr>
            <w:r>
              <w:rPr>
                <w:rFonts w:hint="eastAsia" w:eastAsia="方正仿宋_GBK"/>
                <w:kern w:val="0"/>
                <w:sz w:val="28"/>
                <w:szCs w:val="28"/>
              </w:rPr>
              <w:t>（2）出租、转租、擅自调换或者转让人才住房的；</w:t>
            </w:r>
          </w:p>
          <w:p>
            <w:pPr>
              <w:widowControl/>
              <w:spacing w:line="480" w:lineRule="exact"/>
              <w:ind w:firstLine="552" w:firstLineChars="200"/>
              <w:rPr>
                <w:rFonts w:eastAsia="方正仿宋_GBK"/>
                <w:kern w:val="0"/>
                <w:sz w:val="28"/>
                <w:szCs w:val="28"/>
              </w:rPr>
            </w:pPr>
            <w:r>
              <w:rPr>
                <w:rFonts w:hint="eastAsia" w:eastAsia="方正仿宋_GBK"/>
                <w:kern w:val="0"/>
                <w:sz w:val="28"/>
                <w:szCs w:val="28"/>
              </w:rPr>
              <w:t>（3）将人才住房用于经营性用途或者改变使用功能的；</w:t>
            </w:r>
          </w:p>
          <w:p>
            <w:pPr>
              <w:widowControl/>
              <w:spacing w:line="480" w:lineRule="exact"/>
              <w:ind w:firstLine="552" w:firstLineChars="200"/>
              <w:rPr>
                <w:rFonts w:eastAsia="方正仿宋_GBK"/>
                <w:kern w:val="0"/>
                <w:sz w:val="28"/>
                <w:szCs w:val="28"/>
              </w:rPr>
            </w:pPr>
            <w:r>
              <w:rPr>
                <w:rFonts w:hint="eastAsia" w:eastAsia="方正仿宋_GBK"/>
                <w:kern w:val="0"/>
                <w:sz w:val="28"/>
                <w:szCs w:val="28"/>
              </w:rPr>
              <w:t>（4）损毁、破坏房屋，擅自改变房屋用途和结构，拒不恢复原状或者不当使用造成重大损失的；</w:t>
            </w:r>
          </w:p>
          <w:p>
            <w:pPr>
              <w:tabs>
                <w:tab w:val="left" w:pos="1543"/>
              </w:tabs>
              <w:spacing w:line="480" w:lineRule="exact"/>
              <w:ind w:firstLine="552" w:firstLineChars="200"/>
              <w:rPr>
                <w:rFonts w:eastAsia="方正仿宋_GBK"/>
                <w:sz w:val="28"/>
                <w:szCs w:val="28"/>
              </w:rPr>
            </w:pPr>
            <w:r>
              <w:rPr>
                <w:rFonts w:hint="eastAsia" w:eastAsia="方正仿宋_GBK"/>
                <w:sz w:val="28"/>
                <w:szCs w:val="28"/>
              </w:rPr>
              <w:t>（5）存在其他不适宜继续租住情况的。</w:t>
            </w:r>
          </w:p>
        </w:tc>
      </w:tr>
    </w:tbl>
    <w:p>
      <w:pPr>
        <w:widowControl/>
        <w:spacing w:line="14" w:lineRule="exact"/>
        <w:jc w:val="left"/>
        <w:rPr>
          <w:rFonts w:ascii="方正黑体_GBK" w:eastAsia="方正黑体_GBK" w:cs="仿宋"/>
          <w:bCs/>
          <w:sz w:val="28"/>
          <w:szCs w:val="28"/>
        </w:rPr>
      </w:pPr>
    </w:p>
    <w:sectPr>
      <w:footerReference r:id="rId3" w:type="default"/>
      <w:footerReference r:id="rId4" w:type="even"/>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zk1YjdhZDg1YjRmNzIwMWZmYTg0MWM1NmRhYjkifQ=="/>
  </w:docVars>
  <w:rsids>
    <w:rsidRoot w:val="4131046E"/>
    <w:rsid w:val="0000403D"/>
    <w:rsid w:val="00004587"/>
    <w:rsid w:val="00004A40"/>
    <w:rsid w:val="000051F8"/>
    <w:rsid w:val="00010281"/>
    <w:rsid w:val="00010B7B"/>
    <w:rsid w:val="0001522F"/>
    <w:rsid w:val="000162CA"/>
    <w:rsid w:val="00025FA2"/>
    <w:rsid w:val="00026440"/>
    <w:rsid w:val="0003086B"/>
    <w:rsid w:val="00033165"/>
    <w:rsid w:val="00035084"/>
    <w:rsid w:val="00036FBF"/>
    <w:rsid w:val="00040C24"/>
    <w:rsid w:val="000426FA"/>
    <w:rsid w:val="00042760"/>
    <w:rsid w:val="000526D8"/>
    <w:rsid w:val="00052A49"/>
    <w:rsid w:val="000571B1"/>
    <w:rsid w:val="00057F60"/>
    <w:rsid w:val="00066C0C"/>
    <w:rsid w:val="00067D59"/>
    <w:rsid w:val="00070946"/>
    <w:rsid w:val="000709A5"/>
    <w:rsid w:val="000719C9"/>
    <w:rsid w:val="00071DE0"/>
    <w:rsid w:val="000724C4"/>
    <w:rsid w:val="00072BEC"/>
    <w:rsid w:val="00075384"/>
    <w:rsid w:val="0008040F"/>
    <w:rsid w:val="0008097C"/>
    <w:rsid w:val="0008121B"/>
    <w:rsid w:val="0008448F"/>
    <w:rsid w:val="000901D3"/>
    <w:rsid w:val="000926E7"/>
    <w:rsid w:val="00093FEF"/>
    <w:rsid w:val="000948BD"/>
    <w:rsid w:val="00094BB6"/>
    <w:rsid w:val="00096156"/>
    <w:rsid w:val="0009755B"/>
    <w:rsid w:val="00097B0B"/>
    <w:rsid w:val="00097E02"/>
    <w:rsid w:val="000A06E2"/>
    <w:rsid w:val="000A0CB7"/>
    <w:rsid w:val="000A1B5A"/>
    <w:rsid w:val="000A371E"/>
    <w:rsid w:val="000A3CA0"/>
    <w:rsid w:val="000A545A"/>
    <w:rsid w:val="000A6ABF"/>
    <w:rsid w:val="000A7542"/>
    <w:rsid w:val="000B0096"/>
    <w:rsid w:val="000B03C2"/>
    <w:rsid w:val="000B052D"/>
    <w:rsid w:val="000B75E9"/>
    <w:rsid w:val="000B77C4"/>
    <w:rsid w:val="000B7D48"/>
    <w:rsid w:val="000C4A31"/>
    <w:rsid w:val="000C56BD"/>
    <w:rsid w:val="000C5E8E"/>
    <w:rsid w:val="000C7692"/>
    <w:rsid w:val="000D19DE"/>
    <w:rsid w:val="000D3067"/>
    <w:rsid w:val="000D32ED"/>
    <w:rsid w:val="000D3303"/>
    <w:rsid w:val="000D4D17"/>
    <w:rsid w:val="000E0119"/>
    <w:rsid w:val="000E025C"/>
    <w:rsid w:val="000E2B2F"/>
    <w:rsid w:val="000E4492"/>
    <w:rsid w:val="000E5B1B"/>
    <w:rsid w:val="000E5E44"/>
    <w:rsid w:val="000E7AF5"/>
    <w:rsid w:val="000F0E07"/>
    <w:rsid w:val="000F3C1E"/>
    <w:rsid w:val="000F459E"/>
    <w:rsid w:val="000F5C52"/>
    <w:rsid w:val="000F66AB"/>
    <w:rsid w:val="000F77FE"/>
    <w:rsid w:val="00100184"/>
    <w:rsid w:val="001009AB"/>
    <w:rsid w:val="001011E9"/>
    <w:rsid w:val="0010476A"/>
    <w:rsid w:val="00106DE4"/>
    <w:rsid w:val="001071D3"/>
    <w:rsid w:val="001144AA"/>
    <w:rsid w:val="00115677"/>
    <w:rsid w:val="001163D3"/>
    <w:rsid w:val="00116F55"/>
    <w:rsid w:val="00122121"/>
    <w:rsid w:val="001224E7"/>
    <w:rsid w:val="00123312"/>
    <w:rsid w:val="00124E89"/>
    <w:rsid w:val="001262EB"/>
    <w:rsid w:val="0012654D"/>
    <w:rsid w:val="00126B84"/>
    <w:rsid w:val="00126F02"/>
    <w:rsid w:val="00130767"/>
    <w:rsid w:val="00130BE1"/>
    <w:rsid w:val="001320AB"/>
    <w:rsid w:val="001333B7"/>
    <w:rsid w:val="00133CBA"/>
    <w:rsid w:val="00135847"/>
    <w:rsid w:val="00137E02"/>
    <w:rsid w:val="00140134"/>
    <w:rsid w:val="00141548"/>
    <w:rsid w:val="00144782"/>
    <w:rsid w:val="001453E3"/>
    <w:rsid w:val="001471BA"/>
    <w:rsid w:val="00150DB9"/>
    <w:rsid w:val="001527B2"/>
    <w:rsid w:val="001543A2"/>
    <w:rsid w:val="00155F4B"/>
    <w:rsid w:val="00157276"/>
    <w:rsid w:val="00160F79"/>
    <w:rsid w:val="0016219F"/>
    <w:rsid w:val="001632E2"/>
    <w:rsid w:val="0016399D"/>
    <w:rsid w:val="00163F2E"/>
    <w:rsid w:val="0016483E"/>
    <w:rsid w:val="00164A4E"/>
    <w:rsid w:val="00165143"/>
    <w:rsid w:val="00165F8B"/>
    <w:rsid w:val="00167FFC"/>
    <w:rsid w:val="0017072D"/>
    <w:rsid w:val="00173960"/>
    <w:rsid w:val="00174EF7"/>
    <w:rsid w:val="00176A3F"/>
    <w:rsid w:val="00176F67"/>
    <w:rsid w:val="00181DB3"/>
    <w:rsid w:val="001832E2"/>
    <w:rsid w:val="0018345C"/>
    <w:rsid w:val="001838EF"/>
    <w:rsid w:val="0018744F"/>
    <w:rsid w:val="00190F8D"/>
    <w:rsid w:val="0019203E"/>
    <w:rsid w:val="001964FE"/>
    <w:rsid w:val="00197E64"/>
    <w:rsid w:val="001A1E2C"/>
    <w:rsid w:val="001A1F54"/>
    <w:rsid w:val="001A3A06"/>
    <w:rsid w:val="001A3AD2"/>
    <w:rsid w:val="001A5552"/>
    <w:rsid w:val="001A57F4"/>
    <w:rsid w:val="001A5AD2"/>
    <w:rsid w:val="001A7A98"/>
    <w:rsid w:val="001B0228"/>
    <w:rsid w:val="001B0DDF"/>
    <w:rsid w:val="001B1637"/>
    <w:rsid w:val="001B4B90"/>
    <w:rsid w:val="001B59EE"/>
    <w:rsid w:val="001B652E"/>
    <w:rsid w:val="001C36F5"/>
    <w:rsid w:val="001C487C"/>
    <w:rsid w:val="001C5799"/>
    <w:rsid w:val="001C6E90"/>
    <w:rsid w:val="001D261C"/>
    <w:rsid w:val="001D402D"/>
    <w:rsid w:val="001D6074"/>
    <w:rsid w:val="001D6B0F"/>
    <w:rsid w:val="001D6E56"/>
    <w:rsid w:val="001D721E"/>
    <w:rsid w:val="001E4191"/>
    <w:rsid w:val="001E5F73"/>
    <w:rsid w:val="001F1593"/>
    <w:rsid w:val="001F3861"/>
    <w:rsid w:val="001F4BB3"/>
    <w:rsid w:val="001F5F40"/>
    <w:rsid w:val="00203D13"/>
    <w:rsid w:val="00205876"/>
    <w:rsid w:val="00205B87"/>
    <w:rsid w:val="00205CA8"/>
    <w:rsid w:val="0021247A"/>
    <w:rsid w:val="0021256A"/>
    <w:rsid w:val="00213DD9"/>
    <w:rsid w:val="00214A6D"/>
    <w:rsid w:val="0021558E"/>
    <w:rsid w:val="00215758"/>
    <w:rsid w:val="002201CC"/>
    <w:rsid w:val="00220629"/>
    <w:rsid w:val="002220F9"/>
    <w:rsid w:val="00226073"/>
    <w:rsid w:val="002278F7"/>
    <w:rsid w:val="002300B8"/>
    <w:rsid w:val="00234F5D"/>
    <w:rsid w:val="00240033"/>
    <w:rsid w:val="00241F19"/>
    <w:rsid w:val="00243B61"/>
    <w:rsid w:val="00246039"/>
    <w:rsid w:val="00250576"/>
    <w:rsid w:val="00252E45"/>
    <w:rsid w:val="00257F88"/>
    <w:rsid w:val="002612C4"/>
    <w:rsid w:val="002623A2"/>
    <w:rsid w:val="00262D80"/>
    <w:rsid w:val="0026338D"/>
    <w:rsid w:val="00266DD9"/>
    <w:rsid w:val="0027019D"/>
    <w:rsid w:val="0027295D"/>
    <w:rsid w:val="00273ED1"/>
    <w:rsid w:val="0027590F"/>
    <w:rsid w:val="002762EB"/>
    <w:rsid w:val="002867A7"/>
    <w:rsid w:val="00286E81"/>
    <w:rsid w:val="00291150"/>
    <w:rsid w:val="00292A6C"/>
    <w:rsid w:val="002956FE"/>
    <w:rsid w:val="0029645E"/>
    <w:rsid w:val="00297E1A"/>
    <w:rsid w:val="002A17DF"/>
    <w:rsid w:val="002A20D5"/>
    <w:rsid w:val="002A288F"/>
    <w:rsid w:val="002A3E2D"/>
    <w:rsid w:val="002A496A"/>
    <w:rsid w:val="002A531E"/>
    <w:rsid w:val="002A6FF4"/>
    <w:rsid w:val="002A7395"/>
    <w:rsid w:val="002A77D6"/>
    <w:rsid w:val="002B0523"/>
    <w:rsid w:val="002B2AC1"/>
    <w:rsid w:val="002B3BEB"/>
    <w:rsid w:val="002C07CB"/>
    <w:rsid w:val="002C30AD"/>
    <w:rsid w:val="002C73AF"/>
    <w:rsid w:val="002C7A50"/>
    <w:rsid w:val="002D1145"/>
    <w:rsid w:val="002D1527"/>
    <w:rsid w:val="002D24F2"/>
    <w:rsid w:val="002D2923"/>
    <w:rsid w:val="002D30A7"/>
    <w:rsid w:val="002D7F41"/>
    <w:rsid w:val="002E20B6"/>
    <w:rsid w:val="002E228E"/>
    <w:rsid w:val="002E294D"/>
    <w:rsid w:val="002E55F5"/>
    <w:rsid w:val="002E5910"/>
    <w:rsid w:val="002E6024"/>
    <w:rsid w:val="002E7A7D"/>
    <w:rsid w:val="002F0304"/>
    <w:rsid w:val="002F2DBF"/>
    <w:rsid w:val="002F5237"/>
    <w:rsid w:val="002F5CF0"/>
    <w:rsid w:val="002F5DA4"/>
    <w:rsid w:val="002F632C"/>
    <w:rsid w:val="002F713A"/>
    <w:rsid w:val="003002A9"/>
    <w:rsid w:val="003011DF"/>
    <w:rsid w:val="003018D7"/>
    <w:rsid w:val="003026EB"/>
    <w:rsid w:val="00303428"/>
    <w:rsid w:val="0030356A"/>
    <w:rsid w:val="00315339"/>
    <w:rsid w:val="003239AF"/>
    <w:rsid w:val="00324CD6"/>
    <w:rsid w:val="003269E3"/>
    <w:rsid w:val="003277CC"/>
    <w:rsid w:val="003308E4"/>
    <w:rsid w:val="00332A63"/>
    <w:rsid w:val="00336AED"/>
    <w:rsid w:val="003401F6"/>
    <w:rsid w:val="00341946"/>
    <w:rsid w:val="00341C13"/>
    <w:rsid w:val="00344712"/>
    <w:rsid w:val="00344A6B"/>
    <w:rsid w:val="003464DB"/>
    <w:rsid w:val="003471C8"/>
    <w:rsid w:val="003557A7"/>
    <w:rsid w:val="003560BC"/>
    <w:rsid w:val="00356CFD"/>
    <w:rsid w:val="00361545"/>
    <w:rsid w:val="00361EFE"/>
    <w:rsid w:val="0036329F"/>
    <w:rsid w:val="00365212"/>
    <w:rsid w:val="00365362"/>
    <w:rsid w:val="0036581B"/>
    <w:rsid w:val="003668F7"/>
    <w:rsid w:val="003715E3"/>
    <w:rsid w:val="003718B5"/>
    <w:rsid w:val="003721F6"/>
    <w:rsid w:val="00372E1C"/>
    <w:rsid w:val="00375574"/>
    <w:rsid w:val="00375B58"/>
    <w:rsid w:val="00382471"/>
    <w:rsid w:val="00382504"/>
    <w:rsid w:val="00385D7E"/>
    <w:rsid w:val="003915FC"/>
    <w:rsid w:val="003917A4"/>
    <w:rsid w:val="00392F23"/>
    <w:rsid w:val="00392F8A"/>
    <w:rsid w:val="003936A6"/>
    <w:rsid w:val="003940F4"/>
    <w:rsid w:val="003A012F"/>
    <w:rsid w:val="003A27F6"/>
    <w:rsid w:val="003B2EB7"/>
    <w:rsid w:val="003B2F2A"/>
    <w:rsid w:val="003B41E3"/>
    <w:rsid w:val="003C0287"/>
    <w:rsid w:val="003C0B24"/>
    <w:rsid w:val="003C0BB6"/>
    <w:rsid w:val="003C1173"/>
    <w:rsid w:val="003C4E4B"/>
    <w:rsid w:val="003C7798"/>
    <w:rsid w:val="003D024C"/>
    <w:rsid w:val="003D2412"/>
    <w:rsid w:val="003D2A39"/>
    <w:rsid w:val="003D3F36"/>
    <w:rsid w:val="003D6B51"/>
    <w:rsid w:val="003E0AA4"/>
    <w:rsid w:val="003E6805"/>
    <w:rsid w:val="003E7AC3"/>
    <w:rsid w:val="003F1256"/>
    <w:rsid w:val="003F31FF"/>
    <w:rsid w:val="003F44CE"/>
    <w:rsid w:val="003F462B"/>
    <w:rsid w:val="003F7C6E"/>
    <w:rsid w:val="00400E39"/>
    <w:rsid w:val="004038D7"/>
    <w:rsid w:val="00403CC8"/>
    <w:rsid w:val="004063D8"/>
    <w:rsid w:val="00406AEE"/>
    <w:rsid w:val="004072A5"/>
    <w:rsid w:val="00412FD3"/>
    <w:rsid w:val="004134A3"/>
    <w:rsid w:val="0042063D"/>
    <w:rsid w:val="00420D74"/>
    <w:rsid w:val="00421670"/>
    <w:rsid w:val="00422F46"/>
    <w:rsid w:val="00425F03"/>
    <w:rsid w:val="004267FE"/>
    <w:rsid w:val="00427084"/>
    <w:rsid w:val="004274FB"/>
    <w:rsid w:val="00432DD7"/>
    <w:rsid w:val="00434768"/>
    <w:rsid w:val="00434FFA"/>
    <w:rsid w:val="00435E81"/>
    <w:rsid w:val="00437953"/>
    <w:rsid w:val="00440392"/>
    <w:rsid w:val="004407E1"/>
    <w:rsid w:val="0044420C"/>
    <w:rsid w:val="004459EF"/>
    <w:rsid w:val="00446E12"/>
    <w:rsid w:val="00447CF0"/>
    <w:rsid w:val="004504D1"/>
    <w:rsid w:val="00450AE5"/>
    <w:rsid w:val="00454D62"/>
    <w:rsid w:val="00455756"/>
    <w:rsid w:val="00456413"/>
    <w:rsid w:val="00462263"/>
    <w:rsid w:val="00466858"/>
    <w:rsid w:val="00470D11"/>
    <w:rsid w:val="00471456"/>
    <w:rsid w:val="00475972"/>
    <w:rsid w:val="00475E7E"/>
    <w:rsid w:val="00477231"/>
    <w:rsid w:val="004776CA"/>
    <w:rsid w:val="00480DCE"/>
    <w:rsid w:val="00482EC7"/>
    <w:rsid w:val="00483A58"/>
    <w:rsid w:val="0048620D"/>
    <w:rsid w:val="00486B3D"/>
    <w:rsid w:val="00487760"/>
    <w:rsid w:val="00487ABA"/>
    <w:rsid w:val="00490904"/>
    <w:rsid w:val="00491C13"/>
    <w:rsid w:val="00493AA8"/>
    <w:rsid w:val="00494B54"/>
    <w:rsid w:val="00497C1A"/>
    <w:rsid w:val="004A0074"/>
    <w:rsid w:val="004A05CF"/>
    <w:rsid w:val="004A0E41"/>
    <w:rsid w:val="004A1058"/>
    <w:rsid w:val="004A30D9"/>
    <w:rsid w:val="004A3FFF"/>
    <w:rsid w:val="004A5AA9"/>
    <w:rsid w:val="004B1617"/>
    <w:rsid w:val="004B279C"/>
    <w:rsid w:val="004B2BB6"/>
    <w:rsid w:val="004B59C1"/>
    <w:rsid w:val="004B6145"/>
    <w:rsid w:val="004C0EA8"/>
    <w:rsid w:val="004C1487"/>
    <w:rsid w:val="004C1C28"/>
    <w:rsid w:val="004C23DD"/>
    <w:rsid w:val="004C32B0"/>
    <w:rsid w:val="004C7AD9"/>
    <w:rsid w:val="004D27EC"/>
    <w:rsid w:val="004D6672"/>
    <w:rsid w:val="004D6BC6"/>
    <w:rsid w:val="004E3175"/>
    <w:rsid w:val="004E51D8"/>
    <w:rsid w:val="004E5A26"/>
    <w:rsid w:val="004F3C17"/>
    <w:rsid w:val="004F432B"/>
    <w:rsid w:val="004F5E28"/>
    <w:rsid w:val="00500C01"/>
    <w:rsid w:val="00501DE0"/>
    <w:rsid w:val="00504D7E"/>
    <w:rsid w:val="005065B4"/>
    <w:rsid w:val="005127BE"/>
    <w:rsid w:val="00512D66"/>
    <w:rsid w:val="00515526"/>
    <w:rsid w:val="005162E6"/>
    <w:rsid w:val="005224EB"/>
    <w:rsid w:val="005255FF"/>
    <w:rsid w:val="005268D5"/>
    <w:rsid w:val="0052717B"/>
    <w:rsid w:val="0053062A"/>
    <w:rsid w:val="00531374"/>
    <w:rsid w:val="005323A8"/>
    <w:rsid w:val="00532F88"/>
    <w:rsid w:val="005350BC"/>
    <w:rsid w:val="0053538B"/>
    <w:rsid w:val="00540441"/>
    <w:rsid w:val="00540780"/>
    <w:rsid w:val="00542344"/>
    <w:rsid w:val="00542B7E"/>
    <w:rsid w:val="00543F36"/>
    <w:rsid w:val="005477CF"/>
    <w:rsid w:val="00550F67"/>
    <w:rsid w:val="00554B12"/>
    <w:rsid w:val="0055680D"/>
    <w:rsid w:val="00556A04"/>
    <w:rsid w:val="005575E9"/>
    <w:rsid w:val="00561C1A"/>
    <w:rsid w:val="00570A23"/>
    <w:rsid w:val="005720CE"/>
    <w:rsid w:val="00573CFF"/>
    <w:rsid w:val="00574198"/>
    <w:rsid w:val="00576D4C"/>
    <w:rsid w:val="00580424"/>
    <w:rsid w:val="005808ED"/>
    <w:rsid w:val="0058151F"/>
    <w:rsid w:val="005829A4"/>
    <w:rsid w:val="00582C65"/>
    <w:rsid w:val="00585FD6"/>
    <w:rsid w:val="00591361"/>
    <w:rsid w:val="005945DE"/>
    <w:rsid w:val="005A3D45"/>
    <w:rsid w:val="005A44C3"/>
    <w:rsid w:val="005A4778"/>
    <w:rsid w:val="005A6E49"/>
    <w:rsid w:val="005B08DF"/>
    <w:rsid w:val="005B2F83"/>
    <w:rsid w:val="005B4943"/>
    <w:rsid w:val="005B585D"/>
    <w:rsid w:val="005C0130"/>
    <w:rsid w:val="005C0808"/>
    <w:rsid w:val="005C124C"/>
    <w:rsid w:val="005C14CC"/>
    <w:rsid w:val="005C544E"/>
    <w:rsid w:val="005C7EF3"/>
    <w:rsid w:val="005D1EEA"/>
    <w:rsid w:val="005D1FB7"/>
    <w:rsid w:val="005D230E"/>
    <w:rsid w:val="005D40AF"/>
    <w:rsid w:val="005D5AAA"/>
    <w:rsid w:val="005E114C"/>
    <w:rsid w:val="005E56CF"/>
    <w:rsid w:val="005E6DA8"/>
    <w:rsid w:val="005F0C46"/>
    <w:rsid w:val="005F2F8B"/>
    <w:rsid w:val="005F4CA0"/>
    <w:rsid w:val="00601DE4"/>
    <w:rsid w:val="006025D9"/>
    <w:rsid w:val="006025E1"/>
    <w:rsid w:val="00602DEA"/>
    <w:rsid w:val="00605989"/>
    <w:rsid w:val="00605B7C"/>
    <w:rsid w:val="00607CCC"/>
    <w:rsid w:val="0061132A"/>
    <w:rsid w:val="00611C7B"/>
    <w:rsid w:val="00612162"/>
    <w:rsid w:val="006130B5"/>
    <w:rsid w:val="006136DC"/>
    <w:rsid w:val="00615008"/>
    <w:rsid w:val="00617F90"/>
    <w:rsid w:val="00620F20"/>
    <w:rsid w:val="0062115D"/>
    <w:rsid w:val="00621C68"/>
    <w:rsid w:val="00621D96"/>
    <w:rsid w:val="00625F8D"/>
    <w:rsid w:val="00626ED2"/>
    <w:rsid w:val="006309E0"/>
    <w:rsid w:val="00630C72"/>
    <w:rsid w:val="0063395E"/>
    <w:rsid w:val="00635DF4"/>
    <w:rsid w:val="0064176B"/>
    <w:rsid w:val="00642DDE"/>
    <w:rsid w:val="00642EAF"/>
    <w:rsid w:val="00644494"/>
    <w:rsid w:val="006461F0"/>
    <w:rsid w:val="006465C3"/>
    <w:rsid w:val="00647A6C"/>
    <w:rsid w:val="0065099C"/>
    <w:rsid w:val="00650EF5"/>
    <w:rsid w:val="006519D7"/>
    <w:rsid w:val="00653736"/>
    <w:rsid w:val="00653CC2"/>
    <w:rsid w:val="00656480"/>
    <w:rsid w:val="006578D6"/>
    <w:rsid w:val="00657C85"/>
    <w:rsid w:val="00663750"/>
    <w:rsid w:val="00665D44"/>
    <w:rsid w:val="0066608E"/>
    <w:rsid w:val="006722F3"/>
    <w:rsid w:val="00674345"/>
    <w:rsid w:val="00674D7B"/>
    <w:rsid w:val="00674F7A"/>
    <w:rsid w:val="00676B5D"/>
    <w:rsid w:val="006770E1"/>
    <w:rsid w:val="00677B51"/>
    <w:rsid w:val="006814A6"/>
    <w:rsid w:val="006842C4"/>
    <w:rsid w:val="00684852"/>
    <w:rsid w:val="00684F75"/>
    <w:rsid w:val="00686B33"/>
    <w:rsid w:val="0069554E"/>
    <w:rsid w:val="006A2094"/>
    <w:rsid w:val="006A4996"/>
    <w:rsid w:val="006A5BBA"/>
    <w:rsid w:val="006A5C03"/>
    <w:rsid w:val="006A6719"/>
    <w:rsid w:val="006A7A68"/>
    <w:rsid w:val="006B1063"/>
    <w:rsid w:val="006B17D0"/>
    <w:rsid w:val="006B1B73"/>
    <w:rsid w:val="006B2BA6"/>
    <w:rsid w:val="006B2FC3"/>
    <w:rsid w:val="006B33E0"/>
    <w:rsid w:val="006B43EB"/>
    <w:rsid w:val="006B5C30"/>
    <w:rsid w:val="006B5C31"/>
    <w:rsid w:val="006C61A0"/>
    <w:rsid w:val="006D096F"/>
    <w:rsid w:val="006D35A7"/>
    <w:rsid w:val="006D3910"/>
    <w:rsid w:val="006D6282"/>
    <w:rsid w:val="006E1C1C"/>
    <w:rsid w:val="006E313C"/>
    <w:rsid w:val="006E7082"/>
    <w:rsid w:val="006F005F"/>
    <w:rsid w:val="006F40AC"/>
    <w:rsid w:val="006F65C0"/>
    <w:rsid w:val="006F6E49"/>
    <w:rsid w:val="007019EF"/>
    <w:rsid w:val="00702896"/>
    <w:rsid w:val="007156EA"/>
    <w:rsid w:val="00715FB4"/>
    <w:rsid w:val="00717823"/>
    <w:rsid w:val="007203A6"/>
    <w:rsid w:val="0072166C"/>
    <w:rsid w:val="00722976"/>
    <w:rsid w:val="0072329C"/>
    <w:rsid w:val="00730D51"/>
    <w:rsid w:val="00731ABA"/>
    <w:rsid w:val="00733D18"/>
    <w:rsid w:val="007348B5"/>
    <w:rsid w:val="007357BA"/>
    <w:rsid w:val="00740858"/>
    <w:rsid w:val="00744665"/>
    <w:rsid w:val="00746D1A"/>
    <w:rsid w:val="007471CA"/>
    <w:rsid w:val="007477C1"/>
    <w:rsid w:val="00750767"/>
    <w:rsid w:val="00750B9E"/>
    <w:rsid w:val="00753F14"/>
    <w:rsid w:val="007579B4"/>
    <w:rsid w:val="007608AA"/>
    <w:rsid w:val="00761A53"/>
    <w:rsid w:val="007627CC"/>
    <w:rsid w:val="00767EE5"/>
    <w:rsid w:val="00771589"/>
    <w:rsid w:val="00775639"/>
    <w:rsid w:val="00776175"/>
    <w:rsid w:val="00776DE8"/>
    <w:rsid w:val="00776E9C"/>
    <w:rsid w:val="00780181"/>
    <w:rsid w:val="007812D3"/>
    <w:rsid w:val="007829F7"/>
    <w:rsid w:val="00783AA5"/>
    <w:rsid w:val="00784E12"/>
    <w:rsid w:val="00786029"/>
    <w:rsid w:val="007864A0"/>
    <w:rsid w:val="007932F4"/>
    <w:rsid w:val="00793832"/>
    <w:rsid w:val="007938A7"/>
    <w:rsid w:val="00796476"/>
    <w:rsid w:val="00797BC5"/>
    <w:rsid w:val="007A009F"/>
    <w:rsid w:val="007A1522"/>
    <w:rsid w:val="007A3608"/>
    <w:rsid w:val="007A5CD9"/>
    <w:rsid w:val="007A6559"/>
    <w:rsid w:val="007A6F5D"/>
    <w:rsid w:val="007B0343"/>
    <w:rsid w:val="007B120E"/>
    <w:rsid w:val="007B1AA1"/>
    <w:rsid w:val="007B1D48"/>
    <w:rsid w:val="007B1E06"/>
    <w:rsid w:val="007B3747"/>
    <w:rsid w:val="007B4CD0"/>
    <w:rsid w:val="007B64C4"/>
    <w:rsid w:val="007B6F1A"/>
    <w:rsid w:val="007B7312"/>
    <w:rsid w:val="007B7515"/>
    <w:rsid w:val="007C0B8D"/>
    <w:rsid w:val="007C354A"/>
    <w:rsid w:val="007C6FA6"/>
    <w:rsid w:val="007D4F4A"/>
    <w:rsid w:val="007D5314"/>
    <w:rsid w:val="007D61E1"/>
    <w:rsid w:val="007E3F2E"/>
    <w:rsid w:val="007E560C"/>
    <w:rsid w:val="007E6CDA"/>
    <w:rsid w:val="007F2931"/>
    <w:rsid w:val="007F3CEE"/>
    <w:rsid w:val="007F4B21"/>
    <w:rsid w:val="007F7719"/>
    <w:rsid w:val="008005A3"/>
    <w:rsid w:val="00800ADC"/>
    <w:rsid w:val="00801AE3"/>
    <w:rsid w:val="00803161"/>
    <w:rsid w:val="00804FB0"/>
    <w:rsid w:val="008062A5"/>
    <w:rsid w:val="008129FB"/>
    <w:rsid w:val="008130F7"/>
    <w:rsid w:val="0081652E"/>
    <w:rsid w:val="00820FE7"/>
    <w:rsid w:val="00824C14"/>
    <w:rsid w:val="00834307"/>
    <w:rsid w:val="008350B3"/>
    <w:rsid w:val="0083627E"/>
    <w:rsid w:val="00836C90"/>
    <w:rsid w:val="0083759C"/>
    <w:rsid w:val="00840921"/>
    <w:rsid w:val="0084147A"/>
    <w:rsid w:val="008508B0"/>
    <w:rsid w:val="008512DA"/>
    <w:rsid w:val="00851804"/>
    <w:rsid w:val="008540EA"/>
    <w:rsid w:val="00857D93"/>
    <w:rsid w:val="008603DB"/>
    <w:rsid w:val="00861B60"/>
    <w:rsid w:val="00864B04"/>
    <w:rsid w:val="0086663C"/>
    <w:rsid w:val="00866E26"/>
    <w:rsid w:val="008706CD"/>
    <w:rsid w:val="00870F44"/>
    <w:rsid w:val="00871469"/>
    <w:rsid w:val="00871CBD"/>
    <w:rsid w:val="008838A7"/>
    <w:rsid w:val="00885561"/>
    <w:rsid w:val="0088599C"/>
    <w:rsid w:val="008905D0"/>
    <w:rsid w:val="008906B5"/>
    <w:rsid w:val="00891EF0"/>
    <w:rsid w:val="00892BBC"/>
    <w:rsid w:val="008951F4"/>
    <w:rsid w:val="0089699A"/>
    <w:rsid w:val="00896EDD"/>
    <w:rsid w:val="008A0FEC"/>
    <w:rsid w:val="008A2265"/>
    <w:rsid w:val="008A5041"/>
    <w:rsid w:val="008A508C"/>
    <w:rsid w:val="008B08AE"/>
    <w:rsid w:val="008B1888"/>
    <w:rsid w:val="008B37E1"/>
    <w:rsid w:val="008B7B2E"/>
    <w:rsid w:val="008B7E30"/>
    <w:rsid w:val="008B7F6B"/>
    <w:rsid w:val="008C25C1"/>
    <w:rsid w:val="008C2C22"/>
    <w:rsid w:val="008C6288"/>
    <w:rsid w:val="008C7467"/>
    <w:rsid w:val="008C7C56"/>
    <w:rsid w:val="008C7F16"/>
    <w:rsid w:val="008D42E0"/>
    <w:rsid w:val="008D4A91"/>
    <w:rsid w:val="008D506C"/>
    <w:rsid w:val="008D50A6"/>
    <w:rsid w:val="008D55A2"/>
    <w:rsid w:val="008D6864"/>
    <w:rsid w:val="008D6D53"/>
    <w:rsid w:val="008D77AA"/>
    <w:rsid w:val="008D7917"/>
    <w:rsid w:val="008E0846"/>
    <w:rsid w:val="008E3C75"/>
    <w:rsid w:val="008E74C1"/>
    <w:rsid w:val="008F2A62"/>
    <w:rsid w:val="008F428D"/>
    <w:rsid w:val="008F66E8"/>
    <w:rsid w:val="008F6EE6"/>
    <w:rsid w:val="00902605"/>
    <w:rsid w:val="00904261"/>
    <w:rsid w:val="009043E4"/>
    <w:rsid w:val="009062EA"/>
    <w:rsid w:val="009102DD"/>
    <w:rsid w:val="00913E83"/>
    <w:rsid w:val="009205DF"/>
    <w:rsid w:val="009206F2"/>
    <w:rsid w:val="00920A91"/>
    <w:rsid w:val="0092154C"/>
    <w:rsid w:val="0092328D"/>
    <w:rsid w:val="009237E7"/>
    <w:rsid w:val="009258C6"/>
    <w:rsid w:val="00926482"/>
    <w:rsid w:val="00930A15"/>
    <w:rsid w:val="009321F1"/>
    <w:rsid w:val="00934F6A"/>
    <w:rsid w:val="00940764"/>
    <w:rsid w:val="00942035"/>
    <w:rsid w:val="0094244A"/>
    <w:rsid w:val="0094616D"/>
    <w:rsid w:val="009474C2"/>
    <w:rsid w:val="00947BEB"/>
    <w:rsid w:val="009501E4"/>
    <w:rsid w:val="0095066A"/>
    <w:rsid w:val="00952A80"/>
    <w:rsid w:val="00953BA2"/>
    <w:rsid w:val="00954037"/>
    <w:rsid w:val="00956235"/>
    <w:rsid w:val="0095697C"/>
    <w:rsid w:val="0096148E"/>
    <w:rsid w:val="00961D06"/>
    <w:rsid w:val="00962AA2"/>
    <w:rsid w:val="00963936"/>
    <w:rsid w:val="00965000"/>
    <w:rsid w:val="00966E21"/>
    <w:rsid w:val="00967955"/>
    <w:rsid w:val="00967BDC"/>
    <w:rsid w:val="009735A1"/>
    <w:rsid w:val="00974A5F"/>
    <w:rsid w:val="00974D76"/>
    <w:rsid w:val="00976587"/>
    <w:rsid w:val="00977378"/>
    <w:rsid w:val="009810DB"/>
    <w:rsid w:val="00981BF3"/>
    <w:rsid w:val="0098244B"/>
    <w:rsid w:val="00983509"/>
    <w:rsid w:val="00983C4D"/>
    <w:rsid w:val="00984A5A"/>
    <w:rsid w:val="00986091"/>
    <w:rsid w:val="0098752F"/>
    <w:rsid w:val="009932FB"/>
    <w:rsid w:val="00994548"/>
    <w:rsid w:val="00994E57"/>
    <w:rsid w:val="0099604C"/>
    <w:rsid w:val="00996104"/>
    <w:rsid w:val="009A015E"/>
    <w:rsid w:val="009A32EE"/>
    <w:rsid w:val="009A471D"/>
    <w:rsid w:val="009B5479"/>
    <w:rsid w:val="009B5E4B"/>
    <w:rsid w:val="009C26F1"/>
    <w:rsid w:val="009C6913"/>
    <w:rsid w:val="009C73C6"/>
    <w:rsid w:val="009C7691"/>
    <w:rsid w:val="009D1F40"/>
    <w:rsid w:val="009D2278"/>
    <w:rsid w:val="009D4CD5"/>
    <w:rsid w:val="009D5D9A"/>
    <w:rsid w:val="009E2C5D"/>
    <w:rsid w:val="009E3DB3"/>
    <w:rsid w:val="009E4645"/>
    <w:rsid w:val="009E4A50"/>
    <w:rsid w:val="009F00AA"/>
    <w:rsid w:val="009F0D95"/>
    <w:rsid w:val="009F31A4"/>
    <w:rsid w:val="009F55CB"/>
    <w:rsid w:val="00A010F9"/>
    <w:rsid w:val="00A03CC7"/>
    <w:rsid w:val="00A03F6B"/>
    <w:rsid w:val="00A0453B"/>
    <w:rsid w:val="00A051FC"/>
    <w:rsid w:val="00A055F8"/>
    <w:rsid w:val="00A05B84"/>
    <w:rsid w:val="00A11F55"/>
    <w:rsid w:val="00A12169"/>
    <w:rsid w:val="00A22C66"/>
    <w:rsid w:val="00A23F5C"/>
    <w:rsid w:val="00A277CC"/>
    <w:rsid w:val="00A36089"/>
    <w:rsid w:val="00A42CD4"/>
    <w:rsid w:val="00A43F3A"/>
    <w:rsid w:val="00A45471"/>
    <w:rsid w:val="00A4669A"/>
    <w:rsid w:val="00A52CB9"/>
    <w:rsid w:val="00A538B9"/>
    <w:rsid w:val="00A56D24"/>
    <w:rsid w:val="00A56F7C"/>
    <w:rsid w:val="00A577EB"/>
    <w:rsid w:val="00A61219"/>
    <w:rsid w:val="00A62411"/>
    <w:rsid w:val="00A64E38"/>
    <w:rsid w:val="00A65ED4"/>
    <w:rsid w:val="00A7144B"/>
    <w:rsid w:val="00A72DD5"/>
    <w:rsid w:val="00A749F4"/>
    <w:rsid w:val="00A76A4A"/>
    <w:rsid w:val="00A808D2"/>
    <w:rsid w:val="00A80927"/>
    <w:rsid w:val="00A80C5D"/>
    <w:rsid w:val="00A8214E"/>
    <w:rsid w:val="00A85984"/>
    <w:rsid w:val="00A91994"/>
    <w:rsid w:val="00A9327B"/>
    <w:rsid w:val="00A94022"/>
    <w:rsid w:val="00A961BF"/>
    <w:rsid w:val="00A970A7"/>
    <w:rsid w:val="00A97742"/>
    <w:rsid w:val="00A97842"/>
    <w:rsid w:val="00AA038D"/>
    <w:rsid w:val="00AA1BCE"/>
    <w:rsid w:val="00AA2793"/>
    <w:rsid w:val="00AA2DBC"/>
    <w:rsid w:val="00AA51B1"/>
    <w:rsid w:val="00AA686C"/>
    <w:rsid w:val="00AA7212"/>
    <w:rsid w:val="00AA7575"/>
    <w:rsid w:val="00AB137A"/>
    <w:rsid w:val="00AB71B0"/>
    <w:rsid w:val="00AB72CB"/>
    <w:rsid w:val="00AB78A3"/>
    <w:rsid w:val="00AC0A5B"/>
    <w:rsid w:val="00AC17F8"/>
    <w:rsid w:val="00AC31F5"/>
    <w:rsid w:val="00AC4DA0"/>
    <w:rsid w:val="00AC7237"/>
    <w:rsid w:val="00AC7534"/>
    <w:rsid w:val="00AC7C2B"/>
    <w:rsid w:val="00AD2CEE"/>
    <w:rsid w:val="00AD5152"/>
    <w:rsid w:val="00AD7077"/>
    <w:rsid w:val="00AE0F3F"/>
    <w:rsid w:val="00AE2A72"/>
    <w:rsid w:val="00AE47DA"/>
    <w:rsid w:val="00AE5BF6"/>
    <w:rsid w:val="00AE6E18"/>
    <w:rsid w:val="00AF3A88"/>
    <w:rsid w:val="00AF78CB"/>
    <w:rsid w:val="00B00046"/>
    <w:rsid w:val="00B000BF"/>
    <w:rsid w:val="00B00558"/>
    <w:rsid w:val="00B02A60"/>
    <w:rsid w:val="00B0382C"/>
    <w:rsid w:val="00B0486F"/>
    <w:rsid w:val="00B054CB"/>
    <w:rsid w:val="00B05857"/>
    <w:rsid w:val="00B05B0D"/>
    <w:rsid w:val="00B0727A"/>
    <w:rsid w:val="00B073A3"/>
    <w:rsid w:val="00B07F39"/>
    <w:rsid w:val="00B12054"/>
    <w:rsid w:val="00B12860"/>
    <w:rsid w:val="00B17AE4"/>
    <w:rsid w:val="00B2407B"/>
    <w:rsid w:val="00B25C38"/>
    <w:rsid w:val="00B331A9"/>
    <w:rsid w:val="00B34029"/>
    <w:rsid w:val="00B34A6E"/>
    <w:rsid w:val="00B367F0"/>
    <w:rsid w:val="00B36FC2"/>
    <w:rsid w:val="00B37619"/>
    <w:rsid w:val="00B40DC6"/>
    <w:rsid w:val="00B41D4C"/>
    <w:rsid w:val="00B41E96"/>
    <w:rsid w:val="00B45708"/>
    <w:rsid w:val="00B45898"/>
    <w:rsid w:val="00B47C52"/>
    <w:rsid w:val="00B52C16"/>
    <w:rsid w:val="00B5355B"/>
    <w:rsid w:val="00B54435"/>
    <w:rsid w:val="00B55E7C"/>
    <w:rsid w:val="00B63172"/>
    <w:rsid w:val="00B63D53"/>
    <w:rsid w:val="00B648B8"/>
    <w:rsid w:val="00B67BCE"/>
    <w:rsid w:val="00B70F22"/>
    <w:rsid w:val="00B71750"/>
    <w:rsid w:val="00B728A6"/>
    <w:rsid w:val="00B76145"/>
    <w:rsid w:val="00B80466"/>
    <w:rsid w:val="00B81148"/>
    <w:rsid w:val="00B81428"/>
    <w:rsid w:val="00B84817"/>
    <w:rsid w:val="00B8545C"/>
    <w:rsid w:val="00B91961"/>
    <w:rsid w:val="00B9420E"/>
    <w:rsid w:val="00BA0AE0"/>
    <w:rsid w:val="00BA2752"/>
    <w:rsid w:val="00BA2975"/>
    <w:rsid w:val="00BA3117"/>
    <w:rsid w:val="00BA5435"/>
    <w:rsid w:val="00BA65A5"/>
    <w:rsid w:val="00BA7B66"/>
    <w:rsid w:val="00BB1DDA"/>
    <w:rsid w:val="00BB34EF"/>
    <w:rsid w:val="00BB6359"/>
    <w:rsid w:val="00BC1DB0"/>
    <w:rsid w:val="00BC2196"/>
    <w:rsid w:val="00BC2273"/>
    <w:rsid w:val="00BC458B"/>
    <w:rsid w:val="00BC626C"/>
    <w:rsid w:val="00BD01DA"/>
    <w:rsid w:val="00BD0B3C"/>
    <w:rsid w:val="00BD20BC"/>
    <w:rsid w:val="00BD5DCF"/>
    <w:rsid w:val="00BD6477"/>
    <w:rsid w:val="00BD6F10"/>
    <w:rsid w:val="00BD76E1"/>
    <w:rsid w:val="00BD7D88"/>
    <w:rsid w:val="00BE4B5E"/>
    <w:rsid w:val="00BE61A3"/>
    <w:rsid w:val="00BE6837"/>
    <w:rsid w:val="00BF0A64"/>
    <w:rsid w:val="00BF0D8B"/>
    <w:rsid w:val="00BF1059"/>
    <w:rsid w:val="00BF3F4E"/>
    <w:rsid w:val="00BF3FE4"/>
    <w:rsid w:val="00BF64F5"/>
    <w:rsid w:val="00BF6A96"/>
    <w:rsid w:val="00BF73DE"/>
    <w:rsid w:val="00C009A6"/>
    <w:rsid w:val="00C03B9B"/>
    <w:rsid w:val="00C03CAD"/>
    <w:rsid w:val="00C11247"/>
    <w:rsid w:val="00C1137B"/>
    <w:rsid w:val="00C14B33"/>
    <w:rsid w:val="00C203B4"/>
    <w:rsid w:val="00C20D60"/>
    <w:rsid w:val="00C21B2D"/>
    <w:rsid w:val="00C23DCC"/>
    <w:rsid w:val="00C25063"/>
    <w:rsid w:val="00C27246"/>
    <w:rsid w:val="00C30FC3"/>
    <w:rsid w:val="00C33199"/>
    <w:rsid w:val="00C33A7C"/>
    <w:rsid w:val="00C34056"/>
    <w:rsid w:val="00C34C7B"/>
    <w:rsid w:val="00C34FDD"/>
    <w:rsid w:val="00C3646B"/>
    <w:rsid w:val="00C37C40"/>
    <w:rsid w:val="00C415D5"/>
    <w:rsid w:val="00C4442C"/>
    <w:rsid w:val="00C446AB"/>
    <w:rsid w:val="00C45B9B"/>
    <w:rsid w:val="00C461D2"/>
    <w:rsid w:val="00C4668A"/>
    <w:rsid w:val="00C4770F"/>
    <w:rsid w:val="00C503CB"/>
    <w:rsid w:val="00C50445"/>
    <w:rsid w:val="00C54590"/>
    <w:rsid w:val="00C549D2"/>
    <w:rsid w:val="00C553A3"/>
    <w:rsid w:val="00C55E62"/>
    <w:rsid w:val="00C57345"/>
    <w:rsid w:val="00C57BBE"/>
    <w:rsid w:val="00C611A9"/>
    <w:rsid w:val="00C6271C"/>
    <w:rsid w:val="00C63D65"/>
    <w:rsid w:val="00C643E6"/>
    <w:rsid w:val="00C6531F"/>
    <w:rsid w:val="00C66C55"/>
    <w:rsid w:val="00C735AC"/>
    <w:rsid w:val="00C74805"/>
    <w:rsid w:val="00C74F42"/>
    <w:rsid w:val="00C76164"/>
    <w:rsid w:val="00C76F8B"/>
    <w:rsid w:val="00C827BF"/>
    <w:rsid w:val="00C8384B"/>
    <w:rsid w:val="00C8436D"/>
    <w:rsid w:val="00C8444A"/>
    <w:rsid w:val="00C84C30"/>
    <w:rsid w:val="00C85E44"/>
    <w:rsid w:val="00C86A11"/>
    <w:rsid w:val="00C875BB"/>
    <w:rsid w:val="00C90159"/>
    <w:rsid w:val="00C94F89"/>
    <w:rsid w:val="00C9543B"/>
    <w:rsid w:val="00C95D20"/>
    <w:rsid w:val="00C978D3"/>
    <w:rsid w:val="00CA3D82"/>
    <w:rsid w:val="00CB23E6"/>
    <w:rsid w:val="00CB4481"/>
    <w:rsid w:val="00CB5568"/>
    <w:rsid w:val="00CB69D9"/>
    <w:rsid w:val="00CB6E72"/>
    <w:rsid w:val="00CC004E"/>
    <w:rsid w:val="00CC0B92"/>
    <w:rsid w:val="00CC0F3E"/>
    <w:rsid w:val="00CC278F"/>
    <w:rsid w:val="00CC3262"/>
    <w:rsid w:val="00CC3BBD"/>
    <w:rsid w:val="00CC425F"/>
    <w:rsid w:val="00CC6B60"/>
    <w:rsid w:val="00CD0CEE"/>
    <w:rsid w:val="00CD2348"/>
    <w:rsid w:val="00CD2850"/>
    <w:rsid w:val="00CD42D2"/>
    <w:rsid w:val="00CD51D8"/>
    <w:rsid w:val="00CD5E37"/>
    <w:rsid w:val="00CD698F"/>
    <w:rsid w:val="00CF2AE8"/>
    <w:rsid w:val="00CF56FD"/>
    <w:rsid w:val="00D01385"/>
    <w:rsid w:val="00D02387"/>
    <w:rsid w:val="00D0258D"/>
    <w:rsid w:val="00D03398"/>
    <w:rsid w:val="00D03A32"/>
    <w:rsid w:val="00D03C4B"/>
    <w:rsid w:val="00D041A9"/>
    <w:rsid w:val="00D041F4"/>
    <w:rsid w:val="00D04230"/>
    <w:rsid w:val="00D042A6"/>
    <w:rsid w:val="00D0494A"/>
    <w:rsid w:val="00D04D70"/>
    <w:rsid w:val="00D07AF0"/>
    <w:rsid w:val="00D07B19"/>
    <w:rsid w:val="00D10B62"/>
    <w:rsid w:val="00D11886"/>
    <w:rsid w:val="00D12935"/>
    <w:rsid w:val="00D154F5"/>
    <w:rsid w:val="00D2712B"/>
    <w:rsid w:val="00D3020E"/>
    <w:rsid w:val="00D30298"/>
    <w:rsid w:val="00D30987"/>
    <w:rsid w:val="00D3475C"/>
    <w:rsid w:val="00D353D0"/>
    <w:rsid w:val="00D360C7"/>
    <w:rsid w:val="00D3668F"/>
    <w:rsid w:val="00D36A42"/>
    <w:rsid w:val="00D418B2"/>
    <w:rsid w:val="00D448AF"/>
    <w:rsid w:val="00D50E33"/>
    <w:rsid w:val="00D50F10"/>
    <w:rsid w:val="00D51323"/>
    <w:rsid w:val="00D51D4B"/>
    <w:rsid w:val="00D52B9B"/>
    <w:rsid w:val="00D533FB"/>
    <w:rsid w:val="00D567A7"/>
    <w:rsid w:val="00D608D6"/>
    <w:rsid w:val="00D63328"/>
    <w:rsid w:val="00D64DDD"/>
    <w:rsid w:val="00D65783"/>
    <w:rsid w:val="00D67FCC"/>
    <w:rsid w:val="00D713D3"/>
    <w:rsid w:val="00D7271D"/>
    <w:rsid w:val="00D7345D"/>
    <w:rsid w:val="00D73724"/>
    <w:rsid w:val="00D73E9D"/>
    <w:rsid w:val="00D73F1F"/>
    <w:rsid w:val="00D74A1F"/>
    <w:rsid w:val="00D8183A"/>
    <w:rsid w:val="00D81EDA"/>
    <w:rsid w:val="00D843A4"/>
    <w:rsid w:val="00D84E50"/>
    <w:rsid w:val="00D85B15"/>
    <w:rsid w:val="00D85D08"/>
    <w:rsid w:val="00D909AC"/>
    <w:rsid w:val="00D90BA4"/>
    <w:rsid w:val="00D90D8E"/>
    <w:rsid w:val="00D936EA"/>
    <w:rsid w:val="00D96CA9"/>
    <w:rsid w:val="00DA0E8D"/>
    <w:rsid w:val="00DA1969"/>
    <w:rsid w:val="00DA1AD0"/>
    <w:rsid w:val="00DA2AC9"/>
    <w:rsid w:val="00DA3011"/>
    <w:rsid w:val="00DA4EFC"/>
    <w:rsid w:val="00DA5C09"/>
    <w:rsid w:val="00DB08C8"/>
    <w:rsid w:val="00DB21D9"/>
    <w:rsid w:val="00DB2ED8"/>
    <w:rsid w:val="00DB301D"/>
    <w:rsid w:val="00DB40DD"/>
    <w:rsid w:val="00DB58DB"/>
    <w:rsid w:val="00DB65CD"/>
    <w:rsid w:val="00DB6DD1"/>
    <w:rsid w:val="00DC096A"/>
    <w:rsid w:val="00DC0A11"/>
    <w:rsid w:val="00DC12F9"/>
    <w:rsid w:val="00DC39C0"/>
    <w:rsid w:val="00DC42A1"/>
    <w:rsid w:val="00DC6E0B"/>
    <w:rsid w:val="00DC78CE"/>
    <w:rsid w:val="00DC7932"/>
    <w:rsid w:val="00DC7E6C"/>
    <w:rsid w:val="00DD07D7"/>
    <w:rsid w:val="00DD33BA"/>
    <w:rsid w:val="00DD477A"/>
    <w:rsid w:val="00DD525B"/>
    <w:rsid w:val="00DE4BB3"/>
    <w:rsid w:val="00DE5E1E"/>
    <w:rsid w:val="00DF0253"/>
    <w:rsid w:val="00DF1491"/>
    <w:rsid w:val="00DF31E7"/>
    <w:rsid w:val="00DF5A27"/>
    <w:rsid w:val="00DF6EB3"/>
    <w:rsid w:val="00DF71D5"/>
    <w:rsid w:val="00DF7767"/>
    <w:rsid w:val="00E008C0"/>
    <w:rsid w:val="00E00AD9"/>
    <w:rsid w:val="00E00D9A"/>
    <w:rsid w:val="00E01FFA"/>
    <w:rsid w:val="00E11069"/>
    <w:rsid w:val="00E13D8C"/>
    <w:rsid w:val="00E15F88"/>
    <w:rsid w:val="00E22206"/>
    <w:rsid w:val="00E235FA"/>
    <w:rsid w:val="00E2373D"/>
    <w:rsid w:val="00E248C9"/>
    <w:rsid w:val="00E260A2"/>
    <w:rsid w:val="00E27B1A"/>
    <w:rsid w:val="00E27E31"/>
    <w:rsid w:val="00E30673"/>
    <w:rsid w:val="00E3177D"/>
    <w:rsid w:val="00E31835"/>
    <w:rsid w:val="00E31D8D"/>
    <w:rsid w:val="00E32D1A"/>
    <w:rsid w:val="00E423AB"/>
    <w:rsid w:val="00E43230"/>
    <w:rsid w:val="00E4424F"/>
    <w:rsid w:val="00E44812"/>
    <w:rsid w:val="00E44862"/>
    <w:rsid w:val="00E45053"/>
    <w:rsid w:val="00E478BC"/>
    <w:rsid w:val="00E47ABB"/>
    <w:rsid w:val="00E50787"/>
    <w:rsid w:val="00E50860"/>
    <w:rsid w:val="00E53B8F"/>
    <w:rsid w:val="00E55391"/>
    <w:rsid w:val="00E55423"/>
    <w:rsid w:val="00E56255"/>
    <w:rsid w:val="00E564FD"/>
    <w:rsid w:val="00E568F9"/>
    <w:rsid w:val="00E57F41"/>
    <w:rsid w:val="00E61C04"/>
    <w:rsid w:val="00E64638"/>
    <w:rsid w:val="00E64F03"/>
    <w:rsid w:val="00E65BF5"/>
    <w:rsid w:val="00E67185"/>
    <w:rsid w:val="00E729F7"/>
    <w:rsid w:val="00E75A35"/>
    <w:rsid w:val="00E800B8"/>
    <w:rsid w:val="00E80334"/>
    <w:rsid w:val="00E80AC0"/>
    <w:rsid w:val="00E80BCA"/>
    <w:rsid w:val="00E81423"/>
    <w:rsid w:val="00E81628"/>
    <w:rsid w:val="00E83785"/>
    <w:rsid w:val="00E9044D"/>
    <w:rsid w:val="00E9642F"/>
    <w:rsid w:val="00EA0FE3"/>
    <w:rsid w:val="00EA3FAA"/>
    <w:rsid w:val="00EA5112"/>
    <w:rsid w:val="00EA589B"/>
    <w:rsid w:val="00EA5A2D"/>
    <w:rsid w:val="00EB0414"/>
    <w:rsid w:val="00EB1155"/>
    <w:rsid w:val="00EB1A20"/>
    <w:rsid w:val="00EB30B2"/>
    <w:rsid w:val="00EB34C7"/>
    <w:rsid w:val="00EB59C3"/>
    <w:rsid w:val="00EB7D39"/>
    <w:rsid w:val="00EC2A38"/>
    <w:rsid w:val="00EC33BF"/>
    <w:rsid w:val="00EC5B59"/>
    <w:rsid w:val="00EC64A8"/>
    <w:rsid w:val="00ED0724"/>
    <w:rsid w:val="00ED0768"/>
    <w:rsid w:val="00ED3767"/>
    <w:rsid w:val="00ED5A1A"/>
    <w:rsid w:val="00ED7461"/>
    <w:rsid w:val="00EE0E90"/>
    <w:rsid w:val="00EE1E87"/>
    <w:rsid w:val="00EE2295"/>
    <w:rsid w:val="00EE2F0D"/>
    <w:rsid w:val="00EE389B"/>
    <w:rsid w:val="00EE4D99"/>
    <w:rsid w:val="00EE4F48"/>
    <w:rsid w:val="00EE5C22"/>
    <w:rsid w:val="00EE620D"/>
    <w:rsid w:val="00EE7708"/>
    <w:rsid w:val="00EF0D98"/>
    <w:rsid w:val="00EF188D"/>
    <w:rsid w:val="00EF2DCB"/>
    <w:rsid w:val="00EF42C1"/>
    <w:rsid w:val="00EF7055"/>
    <w:rsid w:val="00F026BE"/>
    <w:rsid w:val="00F05C37"/>
    <w:rsid w:val="00F0619C"/>
    <w:rsid w:val="00F06E94"/>
    <w:rsid w:val="00F11566"/>
    <w:rsid w:val="00F11A4F"/>
    <w:rsid w:val="00F13B64"/>
    <w:rsid w:val="00F232C5"/>
    <w:rsid w:val="00F249F3"/>
    <w:rsid w:val="00F26333"/>
    <w:rsid w:val="00F273D1"/>
    <w:rsid w:val="00F333CB"/>
    <w:rsid w:val="00F34AAB"/>
    <w:rsid w:val="00F43B1F"/>
    <w:rsid w:val="00F43F7D"/>
    <w:rsid w:val="00F446EA"/>
    <w:rsid w:val="00F46F2B"/>
    <w:rsid w:val="00F476C8"/>
    <w:rsid w:val="00F50810"/>
    <w:rsid w:val="00F52A2A"/>
    <w:rsid w:val="00F5395D"/>
    <w:rsid w:val="00F57E11"/>
    <w:rsid w:val="00F603EB"/>
    <w:rsid w:val="00F609DB"/>
    <w:rsid w:val="00F60FCC"/>
    <w:rsid w:val="00F64BFE"/>
    <w:rsid w:val="00F677BE"/>
    <w:rsid w:val="00F7025C"/>
    <w:rsid w:val="00F7080F"/>
    <w:rsid w:val="00F72EBF"/>
    <w:rsid w:val="00F7367B"/>
    <w:rsid w:val="00F74576"/>
    <w:rsid w:val="00F83BB8"/>
    <w:rsid w:val="00F84130"/>
    <w:rsid w:val="00F84B07"/>
    <w:rsid w:val="00F90898"/>
    <w:rsid w:val="00F90EA7"/>
    <w:rsid w:val="00F914B4"/>
    <w:rsid w:val="00F919AD"/>
    <w:rsid w:val="00F921FD"/>
    <w:rsid w:val="00F945E1"/>
    <w:rsid w:val="00F97D4D"/>
    <w:rsid w:val="00FA1095"/>
    <w:rsid w:val="00FA17C7"/>
    <w:rsid w:val="00FA197D"/>
    <w:rsid w:val="00FA27B7"/>
    <w:rsid w:val="00FA2C69"/>
    <w:rsid w:val="00FA3C38"/>
    <w:rsid w:val="00FA4265"/>
    <w:rsid w:val="00FA7787"/>
    <w:rsid w:val="00FB1C54"/>
    <w:rsid w:val="00FB640E"/>
    <w:rsid w:val="00FB7AFF"/>
    <w:rsid w:val="00FC0274"/>
    <w:rsid w:val="00FC08BF"/>
    <w:rsid w:val="00FC1A2A"/>
    <w:rsid w:val="00FC5665"/>
    <w:rsid w:val="00FC62E3"/>
    <w:rsid w:val="00FC6696"/>
    <w:rsid w:val="00FD2877"/>
    <w:rsid w:val="00FD3DF9"/>
    <w:rsid w:val="00FD5BC3"/>
    <w:rsid w:val="00FD7A1E"/>
    <w:rsid w:val="00FE2B30"/>
    <w:rsid w:val="00FE4D5A"/>
    <w:rsid w:val="00FF49E2"/>
    <w:rsid w:val="00FF653D"/>
    <w:rsid w:val="00FF7F5C"/>
    <w:rsid w:val="012C5B89"/>
    <w:rsid w:val="01C01744"/>
    <w:rsid w:val="03205937"/>
    <w:rsid w:val="04245B63"/>
    <w:rsid w:val="068F0D1F"/>
    <w:rsid w:val="0693532F"/>
    <w:rsid w:val="06C673A5"/>
    <w:rsid w:val="096B4234"/>
    <w:rsid w:val="0E3B2427"/>
    <w:rsid w:val="0E843362"/>
    <w:rsid w:val="0E9C09EC"/>
    <w:rsid w:val="0F4C5F6E"/>
    <w:rsid w:val="115455AE"/>
    <w:rsid w:val="12EB4341"/>
    <w:rsid w:val="13B2754C"/>
    <w:rsid w:val="151A266A"/>
    <w:rsid w:val="168013F6"/>
    <w:rsid w:val="172829AA"/>
    <w:rsid w:val="175D1315"/>
    <w:rsid w:val="1ABA46D4"/>
    <w:rsid w:val="2309269C"/>
    <w:rsid w:val="26A34BB6"/>
    <w:rsid w:val="281A4A03"/>
    <w:rsid w:val="291E22D1"/>
    <w:rsid w:val="2B053749"/>
    <w:rsid w:val="2C1B7BB6"/>
    <w:rsid w:val="2F7C5FA4"/>
    <w:rsid w:val="2FD5D423"/>
    <w:rsid w:val="31655E75"/>
    <w:rsid w:val="3201558E"/>
    <w:rsid w:val="33A61841"/>
    <w:rsid w:val="35323DBD"/>
    <w:rsid w:val="366F23BE"/>
    <w:rsid w:val="375FEB2A"/>
    <w:rsid w:val="3760688A"/>
    <w:rsid w:val="38C6489C"/>
    <w:rsid w:val="399F0C48"/>
    <w:rsid w:val="3AF9494C"/>
    <w:rsid w:val="3CB2652A"/>
    <w:rsid w:val="3D386501"/>
    <w:rsid w:val="4131046E"/>
    <w:rsid w:val="42A329C5"/>
    <w:rsid w:val="441D16AC"/>
    <w:rsid w:val="448E6105"/>
    <w:rsid w:val="45C41CC0"/>
    <w:rsid w:val="45F522AD"/>
    <w:rsid w:val="47DA7806"/>
    <w:rsid w:val="4A0B1FA6"/>
    <w:rsid w:val="4CB70A14"/>
    <w:rsid w:val="4E685C19"/>
    <w:rsid w:val="4F74239C"/>
    <w:rsid w:val="52EC506B"/>
    <w:rsid w:val="54EF2BF0"/>
    <w:rsid w:val="5A847D66"/>
    <w:rsid w:val="5C001B87"/>
    <w:rsid w:val="5D333896"/>
    <w:rsid w:val="5D9756BA"/>
    <w:rsid w:val="603649D8"/>
    <w:rsid w:val="6138591F"/>
    <w:rsid w:val="623239D2"/>
    <w:rsid w:val="62B64D4D"/>
    <w:rsid w:val="62EE44E7"/>
    <w:rsid w:val="63513B34"/>
    <w:rsid w:val="63D7135E"/>
    <w:rsid w:val="63DD630A"/>
    <w:rsid w:val="65125D92"/>
    <w:rsid w:val="68646FFA"/>
    <w:rsid w:val="6B6F018F"/>
    <w:rsid w:val="6EDA1DC4"/>
    <w:rsid w:val="6F6F1E78"/>
    <w:rsid w:val="74AF76A8"/>
    <w:rsid w:val="7A0B19CB"/>
    <w:rsid w:val="7A1007D3"/>
    <w:rsid w:val="7AD3918D"/>
    <w:rsid w:val="7B0C0269"/>
    <w:rsid w:val="7BB67714"/>
    <w:rsid w:val="7EFD22A0"/>
    <w:rsid w:val="7F6000C3"/>
    <w:rsid w:val="7FBD72C3"/>
    <w:rsid w:val="BB7FE2E4"/>
    <w:rsid w:val="BDD9BEC4"/>
    <w:rsid w:val="BF5F5087"/>
    <w:rsid w:val="EEFFD6A9"/>
    <w:rsid w:val="F2CB65BF"/>
    <w:rsid w:val="FDFDB2E7"/>
    <w:rsid w:val="FFCF2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customStyle="1" w:styleId="11">
    <w:name w:val="修订1"/>
    <w:hidden/>
    <w:semiHidden/>
    <w:qFormat/>
    <w:uiPriority w:val="99"/>
    <w:rPr>
      <w:rFonts w:ascii="Times New Roman" w:hAnsi="Times New Roman" w:eastAsia="仿宋" w:cs="Times New Roman"/>
      <w:kern w:val="2"/>
      <w:sz w:val="32"/>
      <w:szCs w:val="24"/>
      <w:lang w:val="en-US" w:eastAsia="zh-CN" w:bidi="ar-SA"/>
    </w:rPr>
  </w:style>
  <w:style w:type="paragraph" w:customStyle="1" w:styleId="12">
    <w:name w:val="修订2"/>
    <w:hidden/>
    <w:semiHidden/>
    <w:qFormat/>
    <w:uiPriority w:val="99"/>
    <w:rPr>
      <w:rFonts w:ascii="Times New Roman" w:hAnsi="Times New Roman" w:eastAsia="仿宋" w:cs="Times New Roman"/>
      <w:kern w:val="2"/>
      <w:sz w:val="32"/>
      <w:szCs w:val="24"/>
      <w:lang w:val="en-US" w:eastAsia="zh-CN" w:bidi="ar-SA"/>
    </w:rPr>
  </w:style>
  <w:style w:type="paragraph" w:customStyle="1" w:styleId="13">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14">
    <w:name w:val="修订3"/>
    <w:hidden/>
    <w:unhideWhenUsed/>
    <w:qFormat/>
    <w:uiPriority w:val="99"/>
    <w:rPr>
      <w:rFonts w:ascii="Times New Roman" w:hAnsi="Times New Roman" w:eastAsia="仿宋" w:cs="Times New Roman"/>
      <w:kern w:val="2"/>
      <w:sz w:val="32"/>
      <w:szCs w:val="24"/>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修订4"/>
    <w:hidden/>
    <w:unhideWhenUsed/>
    <w:qFormat/>
    <w:uiPriority w:val="99"/>
    <w:rPr>
      <w:rFonts w:ascii="Times New Roman" w:hAnsi="Times New Roman" w:eastAsia="仿宋" w:cs="Times New Roman"/>
      <w:kern w:val="2"/>
      <w:sz w:val="32"/>
      <w:szCs w:val="24"/>
      <w:lang w:val="en-US" w:eastAsia="zh-CN" w:bidi="ar-SA"/>
    </w:rPr>
  </w:style>
  <w:style w:type="paragraph" w:customStyle="1" w:styleId="17">
    <w:name w:val="Revision"/>
    <w:hidden/>
    <w:unhideWhenUsed/>
    <w:qFormat/>
    <w:uiPriority w:val="99"/>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1462</Words>
  <Characters>8339</Characters>
  <Lines>69</Lines>
  <Paragraphs>19</Paragraphs>
  <TotalTime>6</TotalTime>
  <ScaleCrop>false</ScaleCrop>
  <LinksUpToDate>false</LinksUpToDate>
  <CharactersWithSpaces>9782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2023-10-19T09:30:00Z</dcterms:created>
  <dcterms:modified xsi:type="dcterms:W3CDTF">2023-11-01T15:43:51Z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