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鹤山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/>
                <w:lang w:eastAsia="zh-CN"/>
              </w:rPr>
              <w:t>2023年度第二十五批次城镇建设用地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0.8430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3B3C6D"/>
    <w:rsid w:val="008C528F"/>
    <w:rsid w:val="00B82FCC"/>
    <w:rsid w:val="00C40A5D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3D675A9C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</Words>
  <Characters>583</Characters>
  <Lines>6</Lines>
  <Paragraphs>1</Paragraphs>
  <TotalTime>2</TotalTime>
  <ScaleCrop>false</ScaleCrop>
  <LinksUpToDate>false</LinksUpToDate>
  <CharactersWithSpaces>658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2022-06-09T02:25:00Z</dcterms:created>
  <dc:creator>Administrator</dc:creator>
  <cp:lastModifiedBy>李家欣</cp:lastModifiedBy>
  <cp:lastPrinted>2023-05-06T07:54:48Z</cp:lastPrinted>
  <dcterms:modified xsi:type="dcterms:W3CDTF">2023-05-06T07:56:27Z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