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653B4">
      <w:pPr>
        <w:spacing w:line="600" w:lineRule="exact"/>
        <w:jc w:val="left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9D83213">
      <w:pPr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（2024年</w:t>
      </w:r>
      <w:r>
        <w:rPr>
          <w:rFonts w:hint="eastAsia" w:ascii="宋体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季龙口镇小学转学）借读生积分表</w:t>
      </w:r>
    </w:p>
    <w:p w14:paraId="4D4EC2AF">
      <w:pPr>
        <w:widowControl/>
        <w:shd w:val="clear" w:color="auto" w:fill="FFFFFF"/>
        <w:spacing w:before="100" w:beforeAutospacing="1" w:after="100" w:afterAutospacing="1" w:line="280" w:lineRule="exact"/>
        <w:rPr>
          <w:rFonts w:ascii="仿宋" w:hAnsi="仿宋" w:eastAsia="仿宋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申请人</w:t>
      </w:r>
      <w:r>
        <w:rPr>
          <w:rFonts w:ascii="仿宋" w:hAnsi="仿宋" w:eastAsia="仿宋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监护人</w:t>
      </w:r>
      <w:r>
        <w:rPr>
          <w:rFonts w:ascii="仿宋" w:hAnsi="仿宋" w:eastAsia="仿宋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签名：         学生姓名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：           </w:t>
      </w:r>
      <w:r>
        <w:rPr>
          <w:rFonts w:hint="eastAsia" w:ascii="仿宋" w:hAnsi="仿宋" w:eastAsia="仿宋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身份证号：</w:t>
      </w:r>
    </w:p>
    <w:tbl>
      <w:tblPr>
        <w:tblStyle w:val="2"/>
        <w:tblW w:w="10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749"/>
        <w:gridCol w:w="1789"/>
        <w:gridCol w:w="2972"/>
        <w:gridCol w:w="855"/>
        <w:gridCol w:w="992"/>
        <w:gridCol w:w="923"/>
      </w:tblGrid>
      <w:tr w14:paraId="7C04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669E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AE10">
            <w:pPr>
              <w:widowControl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79E8">
            <w:pPr>
              <w:widowControl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7BE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证明材料及实施说明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B0F9"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审核材料情况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EBB3"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审核得分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31B3"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审核人</w:t>
            </w:r>
          </w:p>
        </w:tc>
      </w:tr>
      <w:tr w14:paraId="5561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7C23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在龙口镇连续居住年限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C3B7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在龙口镇内连续居住，且现正在龙口居住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AE58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0.5分</w:t>
            </w:r>
            <w:r>
              <w:rPr>
                <w:rFonts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433B">
            <w:pPr>
              <w:spacing w:line="300" w:lineRule="exac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提供由龙口派出所核发的目前仍有效的《广东省居住证》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和居住年限证明材料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只计父（母）单方积分。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8F91"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891DB">
            <w:pPr>
              <w:widowControl/>
              <w:spacing w:before="100" w:beforeAutospacing="1" w:after="100" w:afterAutospacing="1" w:line="300" w:lineRule="exact"/>
              <w:ind w:left="67" w:right="-102" w:hanging="67"/>
              <w:rPr>
                <w:rFonts w:ascii="仿宋" w:hAnsi="仿宋" w:eastAsia="仿宋" w:cs="宋体"/>
                <w:color w:val="000000" w:themeColor="text1"/>
                <w:kern w:val="0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A736">
            <w:pPr>
              <w:widowControl/>
              <w:spacing w:before="100" w:beforeAutospacing="1" w:after="100" w:afterAutospacing="1" w:line="300" w:lineRule="exact"/>
              <w:ind w:left="67" w:right="-102" w:hanging="67"/>
              <w:jc w:val="left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7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19AD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缴纳社保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5A3F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ind w:left="63" w:leftChars="30" w:right="-21" w:rightChars="-10"/>
              <w:rPr>
                <w:rFonts w:ascii="仿宋" w:hAnsi="仿宋" w:eastAsia="仿宋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在龙口镇内连续缴纳社保，且现正在龙口缴纳社保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3799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4F9E"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由劳动部门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出具的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缴纳社会保险证明材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料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只计父（母）单方积分。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81AB"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B1F58">
            <w:pPr>
              <w:widowControl/>
              <w:spacing w:before="100" w:beforeAutospacing="1" w:after="100" w:afterAutospacing="1" w:line="300" w:lineRule="exact"/>
              <w:ind w:left="67" w:right="-102" w:hanging="67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179D">
            <w:pPr>
              <w:widowControl/>
              <w:spacing w:before="100" w:beforeAutospacing="1" w:after="100" w:afterAutospacing="1" w:line="300" w:lineRule="exact"/>
              <w:ind w:left="67" w:right="-102" w:hanging="67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0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68D4">
            <w:pPr>
              <w:spacing w:line="300" w:lineRule="exact"/>
              <w:rPr>
                <w:rFonts w:ascii="仿宋" w:hAnsi="仿宋" w:eastAsia="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自购商</w:t>
            </w:r>
          </w:p>
          <w:p w14:paraId="370204E3">
            <w:pPr>
              <w:spacing w:line="300" w:lineRule="exact"/>
              <w:rPr>
                <w:rFonts w:ascii="仿宋" w:hAnsi="仿宋" w:eastAsia="仿宋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品房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A854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ind w:left="63" w:leftChars="30" w:right="-21" w:rightChars="-10"/>
              <w:rPr>
                <w:rFonts w:ascii="仿宋" w:hAnsi="仿宋" w:eastAsia="仿宋" w:cs="宋体"/>
                <w:bCs/>
                <w:color w:val="000000" w:themeColor="text1"/>
                <w:kern w:val="0"/>
                <w:sz w:val="16"/>
                <w:szCs w:val="16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在龙口购房且获得住宅房产权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CA37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16分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979C">
            <w:pPr>
              <w:spacing w:line="300" w:lineRule="exact"/>
              <w:rPr>
                <w:rFonts w:ascii="仿宋" w:hAnsi="仿宋" w:eastAsia="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提供父母不动产登记证或住宅房产证（购房合同和购房发票），二手房也必须提供父母产权的房产证。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BF5E"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5809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C610">
            <w:pPr>
              <w:widowControl/>
              <w:spacing w:before="100" w:beforeAutospacing="1" w:after="100" w:afterAutospacing="1" w:line="300" w:lineRule="exact"/>
              <w:ind w:left="67" w:right="-102" w:hanging="67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A2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B29C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个体纳税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119A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在龙口完税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0A04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4D38">
            <w:pPr>
              <w:spacing w:line="300" w:lineRule="exact"/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从在龙口办税务登记证之日计起。</w:t>
            </w:r>
            <w:r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只计父（母）单方积分。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03F5"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A3A2A">
            <w:pPr>
              <w:widowControl/>
              <w:spacing w:before="100" w:beforeAutospacing="1" w:after="100" w:afterAutospacing="1" w:line="300" w:lineRule="exact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F5E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A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E4D0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就业证明或营业执照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C6E9">
            <w:pPr>
              <w:spacing w:line="300" w:lineRule="exact"/>
              <w:rPr>
                <w:rFonts w:ascii="仿宋" w:hAnsi="仿宋" w:eastAsia="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在龙口就业</w:t>
            </w:r>
          </w:p>
          <w:p w14:paraId="15087911">
            <w:pPr>
              <w:spacing w:line="300" w:lineRule="exact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:u w:val="single"/>
                <w14:textFill>
                  <w14:solidFill>
                    <w14:schemeClr w14:val="tx1"/>
                  </w14:solidFill>
                </w14:textFill>
              </w:rPr>
              <w:t>不少于一年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7899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AF89">
            <w:pPr>
              <w:spacing w:line="300" w:lineRule="exact"/>
              <w:rPr>
                <w:rFonts w:ascii="仿宋" w:hAnsi="仿宋" w:eastAsia="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需提供父母（或监护人）一方仍然生效的就业合同和《就业失业登记证》，或工商营业执照、工资表、单位承诺书。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520F"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84D2E">
            <w:pPr>
              <w:widowControl/>
              <w:spacing w:before="100" w:beforeAutospacing="1" w:after="100" w:afterAutospacing="1" w:line="300" w:lineRule="exact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044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F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80C6DA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9618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荣获2023年度龙口镇经济贡献一、二、三等奖企业正式员工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633F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3分（一等奖企业）           2分（二等奖企业）       1分（三等奖企业）</w:t>
            </w:r>
          </w:p>
        </w:tc>
        <w:tc>
          <w:tcPr>
            <w:tcW w:w="2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1AD06F">
            <w:pPr>
              <w:spacing w:line="300" w:lineRule="exact"/>
              <w:jc w:val="lef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1.提供劳动合同及社保证明</w:t>
            </w:r>
          </w:p>
          <w:p w14:paraId="2FA4988E">
            <w:pPr>
              <w:spacing w:line="300" w:lineRule="exact"/>
              <w:jc w:val="lef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（至2024年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日止已经在相应企业工作满一周年）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AA55">
            <w:pPr>
              <w:spacing w:line="300" w:lineRule="exac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AC47D">
            <w:pPr>
              <w:widowControl/>
              <w:spacing w:before="100" w:beforeAutospacing="1" w:after="100" w:afterAutospacing="1" w:line="300" w:lineRule="exact"/>
              <w:rPr>
                <w:rFonts w:asci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A31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C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BA806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2A2F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2023年参与慈善捐款的企业正式员工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E743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1分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（1万&lt;含&gt;小于5万）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 xml:space="preserve">               2分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（5万&lt;含&gt;小于10万）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 xml:space="preserve">                 3分（10万&lt;含&gt;以上）</w:t>
            </w:r>
          </w:p>
        </w:tc>
        <w:tc>
          <w:tcPr>
            <w:tcW w:w="2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E855">
            <w:pPr>
              <w:spacing w:line="300" w:lineRule="exac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F80E">
            <w:pPr>
              <w:spacing w:line="300" w:lineRule="exac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13B6">
            <w:pPr>
              <w:widowControl/>
              <w:spacing w:before="100" w:beforeAutospacing="1" w:after="100" w:afterAutospacing="1" w:line="300" w:lineRule="exact"/>
              <w:rPr>
                <w:rFonts w:asci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BDF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C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98F0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0FAB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2023年度获得市镇或以上政府表彰的龙口镇企业正式员工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8912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rPr>
                <w:rFonts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3分 （龙口镇）</w:t>
            </w:r>
          </w:p>
          <w:p w14:paraId="2F6F0DA6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 xml:space="preserve">5分（鹤山市或以上）  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9433">
            <w:pPr>
              <w:spacing w:line="300" w:lineRule="exac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提供龙口镇或鹤山市（含以上）党委或人民政府表彰的证书原件和复印件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248D">
            <w:pPr>
              <w:spacing w:line="300" w:lineRule="exact"/>
              <w:rPr>
                <w:rFonts w:ascii="仿宋" w:hAnsi="仿宋" w:eastAsia="仿宋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C0359">
            <w:pPr>
              <w:widowControl/>
              <w:spacing w:before="100" w:beforeAutospacing="1" w:after="100" w:afterAutospacing="1" w:line="300" w:lineRule="exact"/>
              <w:rPr>
                <w:rFonts w:asci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F96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2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F0AF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5DCF0">
            <w:pPr>
              <w:widowControl/>
              <w:spacing w:before="100" w:beforeAutospacing="1" w:after="100" w:afterAutospacing="1" w:line="300" w:lineRule="exact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B073">
            <w:pPr>
              <w:widowControl/>
              <w:spacing w:before="100" w:beforeAutospacing="1" w:after="100" w:afterAutospacing="1" w:line="300" w:lineRule="exact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7EE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D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8A9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属何种类别借读生</w:t>
            </w:r>
          </w:p>
        </w:tc>
        <w:tc>
          <w:tcPr>
            <w:tcW w:w="7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B5A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政策性借读生 □       普通借读生 □</w:t>
            </w:r>
          </w:p>
        </w:tc>
      </w:tr>
      <w:tr w14:paraId="6380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C7DD">
            <w:pPr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积分审核小组签名（盖章）</w:t>
            </w:r>
          </w:p>
        </w:tc>
        <w:tc>
          <w:tcPr>
            <w:tcW w:w="7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41CA">
            <w:pPr>
              <w:widowControl/>
              <w:spacing w:before="100" w:beforeAutospacing="1" w:after="100" w:afterAutospacing="1" w:line="300" w:lineRule="exact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6106C8">
      <w:pPr>
        <w:spacing w:line="360" w:lineRule="auto"/>
        <w:ind w:left="-718" w:leftChars="-342" w:right="-687" w:rightChars="-327"/>
        <w:rPr>
          <w:rFonts w:ascii="仿宋" w:hAnsi="仿宋" w:eastAsia="仿宋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说明：1.积分计算所用佐证材料有效截止日期为2024年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日。</w:t>
      </w:r>
      <w:r>
        <w:rPr>
          <w:rFonts w:hint="eastAsia"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请申请人对照《积分表》中的“实施说明”自评分，将相关的证明材料粘贴在后，由领导小组对照条件和材料审核得分。3</w:t>
      </w:r>
      <w:r>
        <w:rPr>
          <w:rFonts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复印件规格要求统一用</w:t>
      </w:r>
      <w:r>
        <w:rPr>
          <w:rFonts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A4</w:t>
      </w:r>
      <w:r>
        <w:rPr>
          <w:rFonts w:hint="eastAsia"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纸。4</w:t>
      </w:r>
      <w:r>
        <w:rPr>
          <w:rFonts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所有证件、证书、证明都必须提供原件和复印件</w:t>
      </w:r>
      <w:r>
        <w:rPr>
          <w:rFonts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工作小组查验原件后退回，收复印件，已收资料恕不退回。</w:t>
      </w:r>
    </w:p>
    <w:p w14:paraId="0DF9ED4E">
      <w:pPr>
        <w:spacing w:line="600" w:lineRule="exact"/>
        <w:jc w:val="left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45A6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NjE2NDQ1Y2U4NGNiZjlkYjAzYTcyYjgwYzE1ZTkifQ=="/>
  </w:docVars>
  <w:rsids>
    <w:rsidRoot w:val="00000000"/>
    <w:rsid w:val="6551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2024-06-17T06:53:25Z</dcterms:created>
  <dc:creator>Administrator</dc:creator>
  <cp:lastModifiedBy> Chord  Mak</cp:lastModifiedBy>
  <dcterms:modified xsi:type="dcterms:W3CDTF">2024-06-17T06:53:48Z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57119D082E4444E6AA1DFA83654A4FE6_12</vt:lpwstr>
  </property>
</Properties>
</file>