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20"/>
          <w:kern w:val="0"/>
          <w:sz w:val="44"/>
          <w:szCs w:val="44"/>
        </w:rPr>
        <w:t>体检注意事项和体检流程</w:t>
      </w:r>
    </w:p>
    <w:p>
      <w:pPr>
        <w:keepNext w:val="0"/>
        <w:keepLines w:val="0"/>
        <w:pageBreakBefore w:val="0"/>
        <w:widowControl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/>
        <w:jc w:val="center"/>
        <w:textAlignment w:val="auto"/>
        <w:rPr>
          <w:rFonts w:ascii="华文中宋" w:hAnsi="华文中宋" w:eastAsia="华文中宋" w:cs="宋体"/>
          <w:spacing w:val="30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体检对象应到指定医院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eastAsia="zh-CN"/>
        </w:rPr>
        <w:t>鹤山中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医院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进行体检，其它医疗单位的检查结果一律无效。严禁弄虚作假、冒名顶替。如隐瞒病史影响体检结果的，后果自负。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65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15"/>
          <w:kern w:val="0"/>
          <w:sz w:val="28"/>
          <w:szCs w:val="28"/>
        </w:rPr>
        <w:t>体检者体检时必须携带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近期二寸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28"/>
          <w:szCs w:val="28"/>
        </w:rPr>
        <w:t>免冠相片1张</w:t>
      </w:r>
      <w:r>
        <w:rPr>
          <w:rFonts w:hint="eastAsia" w:ascii="仿宋_GB2312" w:hAnsi="宋体" w:eastAsia="仿宋_GB2312" w:cs="宋体"/>
          <w:spacing w:val="15"/>
          <w:kern w:val="0"/>
          <w:sz w:val="28"/>
          <w:szCs w:val="28"/>
        </w:rPr>
        <w:t>。体检前请先到</w:t>
      </w:r>
      <w:r>
        <w:rPr>
          <w:rFonts w:hint="eastAsia" w:ascii="仿宋_GB2312" w:hAnsi="宋体" w:eastAsia="仿宋_GB2312" w:cs="宋体"/>
          <w:b/>
          <w:bCs/>
          <w:spacing w:val="15"/>
          <w:kern w:val="0"/>
          <w:sz w:val="28"/>
          <w:szCs w:val="28"/>
        </w:rPr>
        <w:t>鹤山市中医院住院楼九楼会议室（地址：鹤山市沙坪街道人民路24号）签到</w:t>
      </w:r>
      <w:r>
        <w:rPr>
          <w:rFonts w:hint="eastAsia" w:ascii="仿宋_GB2312" w:hAnsi="宋体" w:eastAsia="仿宋_GB2312" w:cs="宋体"/>
          <w:spacing w:val="15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textAlignment w:val="auto"/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体检收费：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  <w:lang w:val="en-US" w:eastAsia="zh-CN"/>
        </w:rPr>
        <w:t>330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元/人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，需交现金，请自备零钞。</w:t>
      </w:r>
      <w:r>
        <w:rPr>
          <w:rFonts w:hint="eastAsia" w:ascii="仿宋" w:hAnsi="仿宋" w:eastAsia="仿宋"/>
          <w:color w:val="auto"/>
          <w:spacing w:val="0"/>
          <w:kern w:val="21"/>
          <w:sz w:val="32"/>
          <w:szCs w:val="32"/>
          <w:highlight w:val="none"/>
          <w:lang w:eastAsia="zh-CN"/>
        </w:rPr>
        <w:t>鉴于存在当天复检的可能，请入围体检对象备足费用并留存体检缴费单据。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体检前一天注意休息，勿熬夜，不饮酒，避免剧烈运动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不要大吃大喝，特别不要喝酒，不要进食太油腻太甜太咸的食物，以免影响化验结果，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体检当天需进行采血、</w:t>
      </w:r>
      <w:r>
        <w:rPr>
          <w:rFonts w:hint="eastAsia" w:ascii="仿宋_GB2312" w:hAnsi="宋体" w:eastAsia="仿宋_GB2312"/>
          <w:kern w:val="0"/>
          <w:sz w:val="28"/>
          <w:szCs w:val="28"/>
        </w:rPr>
        <w:t>B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超等检查，请在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受检前禁食</w:t>
      </w: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8-12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小时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晚上8点钟后一般要求禁食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、体检当日最好穿宽松、休闲的衣物，方便各种检查，女士不要穿连衣裙。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六、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体检表上贴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本人近期二寸免冠照片</w:t>
      </w:r>
      <w:r>
        <w:rPr>
          <w:rFonts w:hint="eastAsia" w:ascii="仿宋_GB2312" w:hAnsi="宋体" w:eastAsia="仿宋_GB2312"/>
          <w:b/>
          <w:bCs/>
          <w:spacing w:val="0"/>
          <w:kern w:val="21"/>
          <w:sz w:val="28"/>
          <w:szCs w:val="28"/>
        </w:rPr>
        <w:t>1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张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。体检表第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3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页除个人信息部分栏目外由本人填写（用黑色签字笔或钢笔），要求字迹清楚，无涂改；病史部分要如实、逐项填齐，不能遗漏。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七、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因抽血，肝、胆、脾B超需</w:t>
      </w:r>
      <w:r>
        <w:rPr>
          <w:rFonts w:hint="eastAsia" w:ascii="仿宋_GB2312" w:hAnsi="宋体" w:eastAsia="仿宋_GB2312" w:cs="宋体"/>
          <w:b/>
          <w:spacing w:val="0"/>
          <w:kern w:val="21"/>
          <w:sz w:val="28"/>
          <w:szCs w:val="28"/>
        </w:rPr>
        <w:t>空腹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进行，体检时未完成以上项目检查请禁食和禁饮。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八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、静脉抽血后，用另外一只手按压针头的穿刺点约5分钟，以防充血形成血肿。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九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、避免意外发生，在检查过程中遇到身体不适或疼痛，要及时告知医生、护士。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left"/>
        <w:textAlignment w:val="auto"/>
        <w:rPr>
          <w:rFonts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、特殊情况请受检者对医师复述一遍（如女士月经期、怀孕、服用药物、上个月做过内痔治疗等）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女性体检对象月经期间请勿做妇科及尿液检查，待经期完毕后再补检。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已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怀孕或可能已受孕的体检对象，请事先告知医护人员，勿做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X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光检查，待符合检查条件时，由个人向招聘单位提出补检书面申请，再另行安排补检及其他手续。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十一、</w:t>
      </w:r>
      <w:r>
        <w:rPr>
          <w:rFonts w:hint="eastAsia" w:ascii="仿宋_GB2312" w:hAnsi="宋体" w:eastAsia="仿宋_GB2312" w:cs="宋体"/>
          <w:b/>
          <w:spacing w:val="0"/>
          <w:kern w:val="21"/>
          <w:sz w:val="28"/>
          <w:szCs w:val="28"/>
        </w:rPr>
        <w:t>体检流程</w:t>
      </w:r>
      <w:r>
        <w:rPr>
          <w:rFonts w:hint="eastAsia" w:ascii="仿宋_GB2312" w:hAnsi="宋体" w:eastAsia="仿宋_GB2312" w:cs="宋体"/>
          <w:b/>
          <w:bCs/>
          <w:spacing w:val="0"/>
          <w:kern w:val="21"/>
          <w:sz w:val="28"/>
          <w:szCs w:val="28"/>
        </w:rPr>
        <w:t>（请遵守导检人员的导检安排）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：签到→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领取体检告知承诺书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→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抽签→领取体检表→填表→交费→抽血检查→血压、身高检查→内科检查→外科检查→五官科检查→眼科检查→心电图检查→B超检查→留取尿液样品→放射科检查→交体检表、进食早餐。（女士需加做妇检）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十二、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请配合医生认真检查所有项目，勿漏检。若自动放弃某一检查项目，将会影响聘用。体检医师可根据实际需要，相应增加必要的检查、检验项目。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十三、</w:t>
      </w:r>
      <w:r>
        <w:rPr>
          <w:rFonts w:hint="eastAsia" w:ascii="仿宋_GB2312" w:hAnsi="宋体" w:eastAsia="仿宋_GB2312"/>
          <w:spacing w:val="0"/>
          <w:kern w:val="21"/>
          <w:sz w:val="28"/>
          <w:szCs w:val="28"/>
        </w:rPr>
        <w:t>如对体检结果有异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议，请按规定向人社部门提出。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十四、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体检报告统一由鹤山市教育局领取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，考生个人不能自行领取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十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、需复检者请按指定时间参加复检，否则当弃权处理。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textAlignment w:val="auto"/>
        <w:rPr>
          <w:rFonts w:hint="eastAsia" w:ascii="仿宋_GB2312" w:hAnsi="宋体" w:eastAsia="仿宋_GB2312" w:cs="宋体"/>
          <w:spacing w:val="0"/>
          <w:kern w:val="21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0"/>
          <w:kern w:val="21"/>
          <w:sz w:val="28"/>
          <w:szCs w:val="28"/>
        </w:rPr>
        <w:t>咨询电话：</w:t>
      </w:r>
      <w:r>
        <w:rPr>
          <w:rFonts w:ascii="仿宋_GB2312" w:hAnsi="宋体" w:eastAsia="仿宋_GB2312" w:cs="宋体"/>
          <w:spacing w:val="0"/>
          <w:kern w:val="21"/>
          <w:sz w:val="28"/>
          <w:szCs w:val="28"/>
        </w:rPr>
        <w:t>鹤山市教育局0750-8885834</w:t>
      </w:r>
    </w:p>
    <w:sectPr>
      <w:pgSz w:w="11906" w:h="16838"/>
      <w:pgMar w:top="1134" w:right="1134" w:bottom="102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ECD75C"/>
    <w:multiLevelType w:val="singleLevel"/>
    <w:tmpl w:val="F7ECD75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1315618"/>
    <w:rsid w:val="1FD9384E"/>
    <w:rsid w:val="2E5B7B24"/>
    <w:rsid w:val="3DFF258A"/>
    <w:rsid w:val="46916381"/>
    <w:rsid w:val="51315618"/>
    <w:rsid w:val="5BC31FF1"/>
    <w:rsid w:val="5F670E61"/>
    <w:rsid w:val="6D9F3E2B"/>
    <w:rsid w:val="7D595F44"/>
    <w:rsid w:val="B8F76A92"/>
    <w:rsid w:val="DFFDA0F8"/>
    <w:rsid w:val="FDD8BEA3"/>
    <w:rsid w:val="FFDFD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2022-08-27T15:37:00Z</dcterms:created>
  <dc:creator>鼬神</dc:creator>
  <cp:lastModifiedBy>greatwall</cp:lastModifiedBy>
  <cp:lastPrinted>2023-07-14T08:12:00Z</cp:lastPrinted>
  <dcterms:modified xsi:type="dcterms:W3CDTF">2025-05-26T15:13:37Z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8F00EB66DA8C4664B0288539FB5A19B5</vt:lpwstr>
  </property>
</Properties>
</file>