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060BD">
      <w:pPr>
        <w:snapToGrid w:val="0"/>
        <w:spacing w:line="560" w:lineRule="exact"/>
        <w:jc w:val="center"/>
        <w:outlineLvl w:val="0"/>
        <w:rPr>
          <w:rFonts w:ascii="方正小标宋简体" w:hAnsi="仿宋" w:eastAsia="方正小标宋简体" w:cs="方正仿宋简体"/>
          <w:bCs/>
          <w:color w:val="000000"/>
          <w:sz w:val="32"/>
          <w:szCs w:val="32"/>
        </w:rPr>
      </w:pPr>
      <w:r>
        <w:rPr>
          <w:rFonts w:hint="eastAsia" w:ascii="方正小标宋简体" w:hAnsi="仿宋" w:eastAsia="方正小标宋简体" w:cs="方正仿宋简体"/>
          <w:color w:val="000000"/>
          <w:sz w:val="32"/>
          <w:szCs w:val="32"/>
        </w:rPr>
        <w:t>鹤山市工业和商用电热食品加工设备质量</w:t>
      </w:r>
      <w:r>
        <w:rPr>
          <w:rFonts w:hint="eastAsia" w:ascii="方正小标宋简体" w:hAnsi="仿宋" w:eastAsia="方正小标宋简体" w:cs="方正仿宋简体"/>
          <w:bCs/>
          <w:color w:val="000000"/>
          <w:sz w:val="32"/>
          <w:szCs w:val="32"/>
        </w:rPr>
        <w:t>安全</w:t>
      </w:r>
    </w:p>
    <w:p w14:paraId="67F69D88">
      <w:pPr>
        <w:snapToGrid w:val="0"/>
        <w:spacing w:line="560" w:lineRule="exact"/>
        <w:jc w:val="center"/>
        <w:outlineLvl w:val="0"/>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bCs/>
          <w:color w:val="000000"/>
          <w:sz w:val="32"/>
          <w:szCs w:val="32"/>
        </w:rPr>
        <w:t>监督抽查</w:t>
      </w:r>
      <w:r>
        <w:rPr>
          <w:rFonts w:hint="eastAsia" w:ascii="方正小标宋简体" w:hAnsi="仿宋" w:eastAsia="方正小标宋简体" w:cs="方正仿宋简体"/>
          <w:color w:val="000000"/>
          <w:sz w:val="32"/>
          <w:szCs w:val="32"/>
        </w:rPr>
        <w:t>实施细则（202</w:t>
      </w:r>
      <w:r>
        <w:rPr>
          <w:rFonts w:hint="eastAsia" w:ascii="方正小标宋简体" w:hAnsi="仿宋" w:eastAsia="方正小标宋简体" w:cs="方正仿宋简体"/>
          <w:color w:val="000000"/>
          <w:sz w:val="32"/>
          <w:szCs w:val="32"/>
          <w:lang w:val="en-US" w:eastAsia="zh-CN"/>
        </w:rPr>
        <w:t>5</w:t>
      </w:r>
      <w:r>
        <w:rPr>
          <w:rFonts w:hint="eastAsia" w:ascii="方正小标宋简体" w:hAnsi="仿宋" w:eastAsia="方正小标宋简体" w:cs="方正仿宋简体"/>
          <w:color w:val="000000"/>
          <w:sz w:val="32"/>
          <w:szCs w:val="32"/>
        </w:rPr>
        <w:t>年版）</w:t>
      </w:r>
    </w:p>
    <w:p w14:paraId="4FE6C83A">
      <w:pPr>
        <w:spacing w:line="360" w:lineRule="auto"/>
        <w:ind w:firstLine="420" w:firstLineChars="200"/>
        <w:rPr>
          <w:rFonts w:ascii="仿宋_GB2312" w:hAnsi="仿宋_GB2312" w:eastAsia="仿宋_GB2312" w:cs="仿宋_GB2312"/>
          <w:color w:val="000000"/>
          <w:sz w:val="28"/>
          <w:szCs w:val="28"/>
        </w:rPr>
      </w:pPr>
      <w:r>
        <w:rPr>
          <w:rFonts w:hint="eastAsia" w:ascii="宋体" w:hAnsi="宋体"/>
          <w:color w:val="000000"/>
          <w:szCs w:val="21"/>
        </w:rPr>
        <w:t>本细则适用于鹤山市生产环节中工业和商用电热食品加工设备产品的监督抽查。</w:t>
      </w:r>
    </w:p>
    <w:p w14:paraId="3AC91EC2">
      <w:pPr>
        <w:snapToGrid w:val="0"/>
        <w:spacing w:line="360" w:lineRule="auto"/>
        <w:rPr>
          <w:b/>
          <w:color w:val="000000"/>
          <w:sz w:val="24"/>
        </w:rPr>
      </w:pPr>
      <w:r>
        <w:rPr>
          <w:rFonts w:hint="eastAsia"/>
          <w:b/>
          <w:color w:val="000000"/>
          <w:sz w:val="24"/>
        </w:rPr>
        <w:t>1、抽样方法</w:t>
      </w:r>
    </w:p>
    <w:p w14:paraId="44F8DEDD">
      <w:pPr>
        <w:snapToGrid w:val="0"/>
        <w:spacing w:line="360" w:lineRule="auto"/>
        <w:ind w:firstLine="420" w:firstLineChars="200"/>
        <w:rPr>
          <w:rFonts w:cs="宋体"/>
          <w:color w:val="000000"/>
        </w:rPr>
      </w:pPr>
      <w:r>
        <w:rPr>
          <w:rFonts w:hint="eastAsia" w:cs="宋体"/>
          <w:color w:val="000000"/>
        </w:rPr>
        <w:t>以随机抽样的方式在被抽样经营者的待销售（或待使用）产品中抽取。</w:t>
      </w:r>
    </w:p>
    <w:p w14:paraId="1504BEB4">
      <w:pPr>
        <w:snapToGrid w:val="0"/>
        <w:spacing w:line="360" w:lineRule="auto"/>
        <w:ind w:firstLine="420" w:firstLineChars="200"/>
        <w:rPr>
          <w:rFonts w:cs="宋体"/>
          <w:color w:val="000000"/>
        </w:rPr>
      </w:pPr>
      <w:r>
        <w:rPr>
          <w:rFonts w:hint="eastAsia" w:cs="宋体"/>
          <w:color w:val="000000"/>
        </w:rPr>
        <w:t>随机数一般可使用随机数表等方法产生。</w:t>
      </w:r>
    </w:p>
    <w:p w14:paraId="2B695B17">
      <w:pPr>
        <w:shd w:val="clear" w:color="auto" w:fill="FFFFFF"/>
        <w:snapToGrid w:val="0"/>
        <w:spacing w:line="440" w:lineRule="exact"/>
        <w:ind w:firstLine="420" w:firstLineChars="200"/>
        <w:rPr>
          <w:rFonts w:ascii="Times New Roman" w:hAnsi="Times New Roman" w:cs="Times New Roman"/>
          <w:color w:val="000000"/>
        </w:rPr>
      </w:pPr>
      <w:r>
        <w:rPr>
          <w:rFonts w:hint="default" w:ascii="Times New Roman" w:hAnsi="Times New Roman" w:cs="Times New Roman"/>
          <w:color w:val="000000"/>
        </w:rPr>
        <w:t>整机：每批次产品抽取样品2台，其中检验样品1台，备用样品1台。</w:t>
      </w:r>
    </w:p>
    <w:p w14:paraId="36FAEA03">
      <w:pPr>
        <w:numPr>
          <w:ilvl w:val="0"/>
          <w:numId w:val="0"/>
        </w:numPr>
        <w:shd w:val="clear" w:color="auto" w:fill="FFFFFF"/>
        <w:adjustRightInd w:val="0"/>
        <w:snapToGrid w:val="0"/>
        <w:spacing w:line="440" w:lineRule="exact"/>
        <w:ind w:left="11" w:firstLine="420" w:firstLineChars="200"/>
        <w:jc w:val="left"/>
        <w:rPr>
          <w:rFonts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rPr>
        <w:t>材料样块：抽取与食品接触的材料，有多种材料时，抽取</w:t>
      </w:r>
      <w:r>
        <w:rPr>
          <w:rFonts w:ascii="Times New Roman" w:hAnsi="Times New Roman" w:cs="Times New Roman"/>
          <w:color w:val="000000"/>
        </w:rPr>
        <w:t>2种与食品接触面积较大的材料</w:t>
      </w:r>
      <w:r>
        <w:rPr>
          <w:rFonts w:hint="default" w:ascii="Times New Roman" w:hAnsi="Times New Roman" w:cs="Times New Roman"/>
          <w:color w:val="000000"/>
        </w:rPr>
        <w:t>。材料样块在整机直接接触食品的部件上截取，或与其部件同材质、同生产商的原材料或外购外协件上截取。每批次产品截取</w:t>
      </w:r>
      <w:r>
        <w:rPr>
          <w:rFonts w:hint="default" w:ascii="Times New Roman" w:hAnsi="Times New Roman" w:cs="Times New Roman"/>
          <w:color w:val="000000" w:themeColor="text1"/>
          <w14:textFill>
            <w14:solidFill>
              <w14:schemeClr w14:val="tx1"/>
            </w14:solidFill>
          </w14:textFill>
        </w:rPr>
        <w:t>材料样块材质种类及抽样数量见表1。</w:t>
      </w:r>
    </w:p>
    <w:p w14:paraId="5E6129C4">
      <w:pPr>
        <w:shd w:val="clear" w:color="auto" w:fill="FFFFFF"/>
        <w:adjustRightInd w:val="0"/>
        <w:snapToGrid w:val="0"/>
        <w:spacing w:line="440" w:lineRule="exact"/>
        <w:ind w:left="0" w:hanging="11"/>
        <w:jc w:val="center"/>
        <w:rPr>
          <w:rFonts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表1 </w:t>
      </w:r>
      <w:bookmarkStart w:id="0" w:name="OLE_LINK5"/>
      <w:r>
        <w:rPr>
          <w:rFonts w:hint="default" w:ascii="Times New Roman" w:hAnsi="Times New Roman" w:cs="Times New Roman"/>
          <w:color w:val="000000" w:themeColor="text1"/>
          <w14:textFill>
            <w14:solidFill>
              <w14:schemeClr w14:val="tx1"/>
            </w14:solidFill>
          </w14:textFill>
        </w:rPr>
        <w:t>材料样块材质及抽样数量</w:t>
      </w:r>
      <w:bookmarkEnd w:id="0"/>
    </w:p>
    <w:tbl>
      <w:tblPr>
        <w:tblStyle w:val="10"/>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3345"/>
        <w:gridCol w:w="1619"/>
        <w:gridCol w:w="1619"/>
        <w:gridCol w:w="1621"/>
      </w:tblGrid>
      <w:tr w14:paraId="2E3E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94" w:type="dxa"/>
            <w:noWrap w:val="0"/>
            <w:vAlign w:val="center"/>
          </w:tcPr>
          <w:p w14:paraId="24014B26">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3345" w:type="dxa"/>
            <w:noWrap w:val="0"/>
            <w:vAlign w:val="center"/>
          </w:tcPr>
          <w:p w14:paraId="39E93004">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材料样块材质</w:t>
            </w:r>
          </w:p>
        </w:tc>
        <w:tc>
          <w:tcPr>
            <w:tcW w:w="1619" w:type="dxa"/>
            <w:noWrap w:val="0"/>
            <w:vAlign w:val="center"/>
          </w:tcPr>
          <w:p w14:paraId="42AC33B9">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抽样数量（组</w:t>
            </w:r>
            <w:r>
              <w:rPr>
                <w:rFonts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每组表面积）</w:t>
            </w:r>
          </w:p>
        </w:tc>
        <w:tc>
          <w:tcPr>
            <w:tcW w:w="1619" w:type="dxa"/>
            <w:noWrap w:val="0"/>
            <w:vAlign w:val="center"/>
          </w:tcPr>
          <w:p w14:paraId="3294BCC4">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检样数量（组）</w:t>
            </w:r>
          </w:p>
        </w:tc>
        <w:tc>
          <w:tcPr>
            <w:tcW w:w="1621" w:type="dxa"/>
            <w:noWrap w:val="0"/>
            <w:vAlign w:val="center"/>
          </w:tcPr>
          <w:p w14:paraId="02FF011B">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备样数量（组）</w:t>
            </w:r>
          </w:p>
        </w:tc>
      </w:tr>
      <w:tr w14:paraId="51C9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shd w:val="clear" w:color="auto" w:fill="auto"/>
            <w:noWrap w:val="0"/>
            <w:vAlign w:val="center"/>
          </w:tcPr>
          <w:p w14:paraId="6572AE91">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3345" w:type="dxa"/>
            <w:shd w:val="clear" w:color="auto" w:fill="auto"/>
            <w:noWrap w:val="0"/>
            <w:vAlign w:val="center"/>
          </w:tcPr>
          <w:p w14:paraId="1D9AADAC">
            <w:pPr>
              <w:shd w:val="clear" w:color="auto" w:fill="FFFFFF"/>
              <w:adjustRightInd w:val="0"/>
              <w:snapToGrid w:val="0"/>
              <w:jc w:val="center"/>
              <w:rPr>
                <w:rFonts w:ascii="Times New Roman" w:hAnsi="Times New Roman" w:cs="Times New Roman"/>
                <w:color w:val="000000" w:themeColor="text1"/>
                <w:vertAlign w:val="superscript"/>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金属材质</w:t>
            </w:r>
            <w:r>
              <w:rPr>
                <w:rFonts w:ascii="Times New Roman" w:hAnsi="Times New Roman" w:cs="Times New Roman"/>
                <w:color w:val="000000" w:themeColor="text1"/>
                <w:vertAlign w:val="superscript"/>
                <w14:textFill>
                  <w14:solidFill>
                    <w14:schemeClr w14:val="tx1"/>
                  </w14:solidFill>
                </w14:textFill>
              </w:rPr>
              <w:t>a</w:t>
            </w:r>
          </w:p>
        </w:tc>
        <w:tc>
          <w:tcPr>
            <w:tcW w:w="1619" w:type="dxa"/>
            <w:shd w:val="clear" w:color="auto" w:fill="FFFFFF"/>
            <w:noWrap w:val="0"/>
            <w:vAlign w:val="center"/>
          </w:tcPr>
          <w:p w14:paraId="4B86A539">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6组</w:t>
            </w:r>
            <w:r>
              <w:rPr>
                <w:rFonts w:ascii="Times New Roman" w:hAnsi="Times New Roman" w:cs="Times New Roman"/>
                <w:color w:val="000000" w:themeColor="text1"/>
                <w14:textFill>
                  <w14:solidFill>
                    <w14:schemeClr w14:val="tx1"/>
                  </w14:solidFill>
                </w14:textFill>
              </w:rPr>
              <w:t>/25cm</w:t>
            </w:r>
            <w:r>
              <w:rPr>
                <w:rFonts w:ascii="Times New Roman" w:hAnsi="Times New Roman" w:cs="Times New Roman"/>
                <w:color w:val="000000" w:themeColor="text1"/>
                <w:vertAlign w:val="superscript"/>
                <w14:textFill>
                  <w14:solidFill>
                    <w14:schemeClr w14:val="tx1"/>
                  </w14:solidFill>
                </w14:textFill>
              </w:rPr>
              <w:t>2</w:t>
            </w:r>
          </w:p>
        </w:tc>
        <w:tc>
          <w:tcPr>
            <w:tcW w:w="1619" w:type="dxa"/>
            <w:shd w:val="clear" w:color="auto" w:fill="FFFFFF"/>
            <w:noWrap w:val="0"/>
            <w:vAlign w:val="center"/>
          </w:tcPr>
          <w:p w14:paraId="6F68F511">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1621" w:type="dxa"/>
            <w:shd w:val="clear" w:color="auto" w:fill="FFFFFF"/>
            <w:noWrap w:val="0"/>
            <w:vAlign w:val="center"/>
          </w:tcPr>
          <w:p w14:paraId="7FE00CB3">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r>
      <w:tr w14:paraId="1F7B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shd w:val="clear" w:color="auto" w:fill="auto"/>
            <w:noWrap w:val="0"/>
            <w:vAlign w:val="center"/>
          </w:tcPr>
          <w:p w14:paraId="010ACDE3">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3345" w:type="dxa"/>
            <w:shd w:val="clear" w:color="auto" w:fill="auto"/>
            <w:noWrap w:val="0"/>
            <w:vAlign w:val="center"/>
          </w:tcPr>
          <w:p w14:paraId="70B0FBE6">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塑料材质</w:t>
            </w:r>
          </w:p>
        </w:tc>
        <w:tc>
          <w:tcPr>
            <w:tcW w:w="1619" w:type="dxa"/>
            <w:shd w:val="clear" w:color="auto" w:fill="FFFFFF"/>
            <w:noWrap w:val="0"/>
            <w:vAlign w:val="center"/>
          </w:tcPr>
          <w:p w14:paraId="4C215152">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t>组</w:t>
            </w:r>
            <w:r>
              <w:rPr>
                <w:rFonts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100</w:t>
            </w:r>
            <w:r>
              <w:rPr>
                <w:rFonts w:ascii="Times New Roman" w:hAnsi="Times New Roman" w:cs="Times New Roman"/>
                <w:color w:val="000000" w:themeColor="text1"/>
                <w14:textFill>
                  <w14:solidFill>
                    <w14:schemeClr w14:val="tx1"/>
                  </w14:solidFill>
                </w14:textFill>
              </w:rPr>
              <w:t>cm</w:t>
            </w:r>
            <w:r>
              <w:rPr>
                <w:rFonts w:ascii="Times New Roman" w:hAnsi="Times New Roman" w:cs="Times New Roman"/>
                <w:color w:val="000000" w:themeColor="text1"/>
                <w:vertAlign w:val="superscript"/>
                <w14:textFill>
                  <w14:solidFill>
                    <w14:schemeClr w14:val="tx1"/>
                  </w14:solidFill>
                </w14:textFill>
              </w:rPr>
              <w:t>2</w:t>
            </w:r>
          </w:p>
        </w:tc>
        <w:tc>
          <w:tcPr>
            <w:tcW w:w="1619" w:type="dxa"/>
            <w:shd w:val="clear" w:color="auto" w:fill="FFFFFF"/>
            <w:noWrap w:val="0"/>
            <w:vAlign w:val="center"/>
          </w:tcPr>
          <w:p w14:paraId="5DC8C0EE">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w:t>
            </w:r>
          </w:p>
        </w:tc>
        <w:tc>
          <w:tcPr>
            <w:tcW w:w="1621" w:type="dxa"/>
            <w:shd w:val="clear" w:color="auto" w:fill="FFFFFF"/>
            <w:noWrap w:val="0"/>
            <w:vAlign w:val="center"/>
          </w:tcPr>
          <w:p w14:paraId="1F9487A2">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r>
      <w:tr w14:paraId="5FAB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4" w:type="dxa"/>
            <w:shd w:val="clear" w:color="auto" w:fill="auto"/>
            <w:noWrap w:val="0"/>
            <w:vAlign w:val="center"/>
          </w:tcPr>
          <w:p w14:paraId="28895035">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3345" w:type="dxa"/>
            <w:shd w:val="clear" w:color="auto" w:fill="auto"/>
            <w:noWrap w:val="0"/>
            <w:vAlign w:val="center"/>
          </w:tcPr>
          <w:p w14:paraId="70203936">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橡胶材质</w:t>
            </w:r>
          </w:p>
        </w:tc>
        <w:tc>
          <w:tcPr>
            <w:tcW w:w="1619" w:type="dxa"/>
            <w:shd w:val="clear" w:color="auto" w:fill="FFFFFF"/>
            <w:noWrap w:val="0"/>
            <w:vAlign w:val="center"/>
          </w:tcPr>
          <w:p w14:paraId="7DE7F41A">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10</w:t>
            </w:r>
            <w:r>
              <w:rPr>
                <w:rFonts w:hint="default" w:ascii="Times New Roman" w:hAnsi="Times New Roman" w:cs="Times New Roman"/>
                <w:color w:val="000000" w:themeColor="text1"/>
                <w14:textFill>
                  <w14:solidFill>
                    <w14:schemeClr w14:val="tx1"/>
                  </w14:solidFill>
                </w14:textFill>
              </w:rPr>
              <w:t>组</w:t>
            </w:r>
            <w:r>
              <w:rPr>
                <w:rFonts w:ascii="Times New Roman" w:hAnsi="Times New Roman" w:cs="Times New Roman"/>
                <w:color w:val="000000" w:themeColor="text1"/>
                <w14:textFill>
                  <w14:solidFill>
                    <w14:schemeClr w14:val="tx1"/>
                  </w14:solidFill>
                </w14:textFill>
              </w:rPr>
              <w:t>/150cm</w:t>
            </w:r>
            <w:r>
              <w:rPr>
                <w:rFonts w:ascii="Times New Roman" w:hAnsi="Times New Roman" w:cs="Times New Roman"/>
                <w:color w:val="000000" w:themeColor="text1"/>
                <w:vertAlign w:val="superscript"/>
                <w14:textFill>
                  <w14:solidFill>
                    <w14:schemeClr w14:val="tx1"/>
                  </w14:solidFill>
                </w14:textFill>
              </w:rPr>
              <w:t>2</w:t>
            </w:r>
          </w:p>
        </w:tc>
        <w:tc>
          <w:tcPr>
            <w:tcW w:w="1619" w:type="dxa"/>
            <w:shd w:val="clear" w:color="auto" w:fill="FFFFFF"/>
            <w:noWrap w:val="0"/>
            <w:vAlign w:val="center"/>
          </w:tcPr>
          <w:p w14:paraId="765E9900">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8</w:t>
            </w:r>
            <w:r>
              <w:rPr>
                <w:rFonts w:ascii="Times New Roman" w:hAnsi="Times New Roman" w:cs="Times New Roman"/>
                <w:color w:val="000000" w:themeColor="text1"/>
                <w14:textFill>
                  <w14:solidFill>
                    <w14:schemeClr w14:val="tx1"/>
                  </w14:solidFill>
                </w14:textFill>
              </w:rPr>
              <w:t xml:space="preserve"> </w:t>
            </w:r>
          </w:p>
        </w:tc>
        <w:tc>
          <w:tcPr>
            <w:tcW w:w="1621" w:type="dxa"/>
            <w:shd w:val="clear" w:color="auto" w:fill="FFFFFF"/>
            <w:noWrap w:val="0"/>
            <w:vAlign w:val="center"/>
          </w:tcPr>
          <w:p w14:paraId="4204F89F">
            <w:pPr>
              <w:shd w:val="clear" w:color="auto" w:fill="FFFFFF"/>
              <w:adjustRightInd w:val="0"/>
              <w:snapToGrid w:val="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 </w:t>
            </w:r>
          </w:p>
        </w:tc>
      </w:tr>
      <w:tr w14:paraId="197E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98" w:type="dxa"/>
            <w:gridSpan w:val="5"/>
            <w:noWrap w:val="0"/>
            <w:vAlign w:val="center"/>
          </w:tcPr>
          <w:p w14:paraId="25821081">
            <w:pPr>
              <w:shd w:val="clear" w:color="auto" w:fill="FFFFFF"/>
              <w:adjustRightInd w:val="0"/>
              <w:snapToGrid w:val="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注</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 xml:space="preserve">a </w:t>
            </w:r>
            <w:r>
              <w:rPr>
                <w:rFonts w:hint="default" w:ascii="Times New Roman" w:hAnsi="Times New Roman" w:cs="Times New Roman"/>
                <w:color w:val="000000" w:themeColor="text1"/>
                <w:sz w:val="21"/>
                <w:szCs w:val="21"/>
                <w14:textFill>
                  <w14:solidFill>
                    <w14:schemeClr w14:val="tx1"/>
                  </w14:solidFill>
                </w14:textFill>
              </w:rPr>
              <w:t>涂（镀）层金属材料</w:t>
            </w:r>
            <w:r>
              <w:rPr>
                <w:rFonts w:hint="default" w:ascii="Times New Roman" w:hAnsi="Times New Roman" w:cs="Times New Roman"/>
                <w:color w:val="000000" w:themeColor="text1"/>
                <w:sz w:val="21"/>
                <w:szCs w:val="21"/>
                <w:lang w:val="en-US" w:eastAsia="zh-CN"/>
                <w14:textFill>
                  <w14:solidFill>
                    <w14:schemeClr w14:val="tx1"/>
                  </w14:solidFill>
                </w14:textFill>
              </w:rPr>
              <w:t>除外</w:t>
            </w:r>
            <w:r>
              <w:rPr>
                <w:rFonts w:hint="default" w:ascii="Times New Roman" w:hAnsi="Times New Roman" w:cs="Times New Roman"/>
                <w:color w:val="000000" w:themeColor="text1"/>
                <w:sz w:val="21"/>
                <w:szCs w:val="21"/>
                <w14:textFill>
                  <w14:solidFill>
                    <w14:schemeClr w14:val="tx1"/>
                  </w14:solidFill>
                </w14:textFill>
              </w:rPr>
              <w:t>。</w:t>
            </w:r>
          </w:p>
        </w:tc>
      </w:tr>
    </w:tbl>
    <w:p w14:paraId="70B7BA38">
      <w:pPr>
        <w:snapToGrid w:val="0"/>
        <w:spacing w:line="360" w:lineRule="auto"/>
        <w:rPr>
          <w:rFonts w:hint="eastAsia"/>
          <w:b/>
          <w:color w:val="000000" w:themeColor="text1"/>
          <w:sz w:val="24"/>
          <w14:textFill>
            <w14:solidFill>
              <w14:schemeClr w14:val="tx1"/>
            </w14:solidFill>
          </w14:textFill>
        </w:rPr>
      </w:pPr>
    </w:p>
    <w:p w14:paraId="0F7526C0">
      <w:pPr>
        <w:snapToGrid w:val="0"/>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2、检验依据</w:t>
      </w:r>
    </w:p>
    <w:p w14:paraId="433EE964">
      <w:pPr>
        <w:snapToGrid w:val="0"/>
        <w:spacing w:line="360" w:lineRule="auto"/>
        <w:jc w:val="center"/>
        <w:rPr>
          <w:rFonts w:hint="eastAsia" w:eastAsia="宋体" w:cs="宋体"/>
          <w:color w:val="000000" w:themeColor="text1"/>
          <w:lang w:eastAsia="zh-CN"/>
          <w14:textFill>
            <w14:solidFill>
              <w14:schemeClr w14:val="tx1"/>
            </w14:solidFill>
          </w14:textFill>
        </w:rPr>
      </w:pPr>
      <w:r>
        <w:rPr>
          <w:rFonts w:hint="eastAsia" w:cs="宋体"/>
          <w:color w:val="000000" w:themeColor="text1"/>
          <w14:textFill>
            <w14:solidFill>
              <w14:schemeClr w14:val="tx1"/>
            </w14:solidFill>
          </w14:textFill>
        </w:rPr>
        <w:t>表</w:t>
      </w:r>
      <w:r>
        <w:rPr>
          <w:rFonts w:hint="eastAsia" w:cs="宋体"/>
          <w:color w:val="000000" w:themeColor="text1"/>
          <w:lang w:val="en-US" w:eastAsia="zh-CN"/>
          <w14:textFill>
            <w14:solidFill>
              <w14:schemeClr w14:val="tx1"/>
            </w14:solidFill>
          </w14:textFill>
        </w:rPr>
        <w:t>2</w:t>
      </w:r>
      <w:r>
        <w:rPr>
          <w:rFonts w:hint="eastAsia" w:cs="宋体"/>
          <w:color w:val="000000" w:themeColor="text1"/>
          <w14:textFill>
            <w14:solidFill>
              <w14:schemeClr w14:val="tx1"/>
            </w14:solidFill>
          </w14:textFill>
        </w:rPr>
        <w:t xml:space="preserve"> 工业和商用电热食品加工设备检验项目</w:t>
      </w:r>
      <w:r>
        <w:rPr>
          <w:rFonts w:hint="eastAsia" w:cs="宋体"/>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金属材质</w:t>
      </w:r>
      <w:r>
        <w:rPr>
          <w:rFonts w:hint="eastAsia" w:cs="宋体"/>
          <w:color w:val="000000" w:themeColor="text1"/>
          <w:lang w:eastAsia="zh-CN"/>
          <w14:textFill>
            <w14:solidFill>
              <w14:schemeClr w14:val="tx1"/>
            </w14:solidFill>
          </w14:textFill>
        </w:rPr>
        <w:t>）</w:t>
      </w:r>
    </w:p>
    <w:tbl>
      <w:tblPr>
        <w:tblStyle w:val="5"/>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07"/>
        <w:gridCol w:w="2126"/>
        <w:gridCol w:w="3015"/>
        <w:gridCol w:w="1615"/>
      </w:tblGrid>
      <w:tr w14:paraId="78AD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blHeader/>
          <w:jc w:val="center"/>
        </w:trPr>
        <w:tc>
          <w:tcPr>
            <w:tcW w:w="955" w:type="dxa"/>
            <w:tcBorders>
              <w:top w:val="single" w:color="auto" w:sz="4" w:space="0"/>
              <w:left w:val="single" w:color="auto" w:sz="4" w:space="0"/>
              <w:bottom w:val="single" w:color="auto" w:sz="4" w:space="0"/>
              <w:right w:val="single" w:color="auto" w:sz="4" w:space="0"/>
            </w:tcBorders>
            <w:vAlign w:val="center"/>
          </w:tcPr>
          <w:p w14:paraId="74F5737D">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507" w:type="dxa"/>
            <w:tcBorders>
              <w:top w:val="single" w:color="auto" w:sz="4" w:space="0"/>
              <w:left w:val="single" w:color="auto" w:sz="4" w:space="0"/>
              <w:bottom w:val="single" w:color="auto" w:sz="4" w:space="0"/>
              <w:right w:val="single" w:color="auto" w:sz="4" w:space="0"/>
            </w:tcBorders>
            <w:vAlign w:val="center"/>
          </w:tcPr>
          <w:p w14:paraId="33F3ADD9">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检验项目</w:t>
            </w:r>
          </w:p>
        </w:tc>
        <w:tc>
          <w:tcPr>
            <w:tcW w:w="2126" w:type="dxa"/>
            <w:tcBorders>
              <w:top w:val="single" w:color="auto" w:sz="4" w:space="0"/>
              <w:left w:val="single" w:color="auto" w:sz="4" w:space="0"/>
              <w:bottom w:val="single" w:color="auto" w:sz="4" w:space="0"/>
              <w:right w:val="single" w:color="auto" w:sz="4" w:space="0"/>
            </w:tcBorders>
            <w:vAlign w:val="center"/>
          </w:tcPr>
          <w:p w14:paraId="62A942B4">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检验依据</w:t>
            </w:r>
          </w:p>
        </w:tc>
        <w:tc>
          <w:tcPr>
            <w:tcW w:w="3015" w:type="dxa"/>
            <w:tcBorders>
              <w:top w:val="single" w:color="auto" w:sz="4" w:space="0"/>
              <w:left w:val="single" w:color="auto" w:sz="4" w:space="0"/>
              <w:bottom w:val="single" w:color="auto" w:sz="4" w:space="0"/>
              <w:right w:val="single" w:color="auto" w:sz="4" w:space="0"/>
            </w:tcBorders>
            <w:vAlign w:val="center"/>
          </w:tcPr>
          <w:p w14:paraId="7EECFD4D">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检验方法</w:t>
            </w:r>
          </w:p>
        </w:tc>
        <w:tc>
          <w:tcPr>
            <w:tcW w:w="1615" w:type="dxa"/>
            <w:tcBorders>
              <w:top w:val="single" w:color="auto" w:sz="4" w:space="0"/>
              <w:left w:val="single" w:color="auto" w:sz="4" w:space="0"/>
              <w:bottom w:val="single" w:color="auto" w:sz="4" w:space="0"/>
              <w:right w:val="single" w:color="auto" w:sz="4" w:space="0"/>
            </w:tcBorders>
            <w:vAlign w:val="center"/>
          </w:tcPr>
          <w:p w14:paraId="6664C315">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14:paraId="24B3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9592250">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7D43E56">
            <w:pPr>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砷</w:t>
            </w:r>
          </w:p>
        </w:tc>
        <w:tc>
          <w:tcPr>
            <w:tcW w:w="2126" w:type="dxa"/>
            <w:tcBorders>
              <w:left w:val="single" w:color="auto" w:sz="4" w:space="0"/>
              <w:right w:val="single" w:color="auto" w:sz="4" w:space="0"/>
            </w:tcBorders>
            <w:vAlign w:val="center"/>
          </w:tcPr>
          <w:p w14:paraId="5BCE0ADD">
            <w:pPr>
              <w:spacing w:line="240" w:lineRule="auto"/>
              <w:jc w:val="center"/>
              <w:textAlignment w:val="center"/>
              <w:rPr>
                <w:rFonts w:hint="default" w:eastAsia="宋体" w:cs="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3E550FB6">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409E6D64">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4FC0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43B2B5C">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0E39D7B">
            <w:pPr>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镉</w:t>
            </w:r>
          </w:p>
        </w:tc>
        <w:tc>
          <w:tcPr>
            <w:tcW w:w="2126" w:type="dxa"/>
            <w:tcBorders>
              <w:left w:val="single" w:color="auto" w:sz="4" w:space="0"/>
              <w:right w:val="single" w:color="auto" w:sz="4" w:space="0"/>
            </w:tcBorders>
            <w:vAlign w:val="center"/>
          </w:tcPr>
          <w:p w14:paraId="473B585F">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7D22920A">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r>
              <w:rPr>
                <w:rFonts w:hint="eastAsia" w:ascii="宋体" w:hAnsi="宋体"/>
                <w:color w:val="000000" w:themeColor="text1"/>
                <w:szCs w:val="21"/>
                <w14:textFill>
                  <w14:solidFill>
                    <w14:schemeClr w14:val="tx1"/>
                  </w14:solidFill>
                </w14:textFill>
              </w:rPr>
              <w:t xml:space="preserve"> </w:t>
            </w:r>
          </w:p>
        </w:tc>
        <w:tc>
          <w:tcPr>
            <w:tcW w:w="1615" w:type="dxa"/>
            <w:tcBorders>
              <w:top w:val="single" w:color="auto" w:sz="4" w:space="0"/>
              <w:left w:val="single" w:color="auto" w:sz="4" w:space="0"/>
              <w:bottom w:val="single" w:color="auto" w:sz="4" w:space="0"/>
              <w:right w:val="single" w:color="auto" w:sz="4" w:space="0"/>
            </w:tcBorders>
            <w:vAlign w:val="center"/>
          </w:tcPr>
          <w:p w14:paraId="75D8B283">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148E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CAB2384">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ADAB68A">
            <w:pPr>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铅</w:t>
            </w:r>
          </w:p>
        </w:tc>
        <w:tc>
          <w:tcPr>
            <w:tcW w:w="2126" w:type="dxa"/>
            <w:tcBorders>
              <w:left w:val="single" w:color="auto" w:sz="4" w:space="0"/>
              <w:right w:val="single" w:color="auto" w:sz="4" w:space="0"/>
            </w:tcBorders>
            <w:vAlign w:val="center"/>
          </w:tcPr>
          <w:p w14:paraId="0CC65FC1">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269FB782">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0DF7D0A3">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6DA3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7CD79384">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07B6ABB">
            <w:pPr>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锑</w:t>
            </w:r>
          </w:p>
        </w:tc>
        <w:tc>
          <w:tcPr>
            <w:tcW w:w="2126" w:type="dxa"/>
            <w:tcBorders>
              <w:left w:val="single" w:color="auto" w:sz="4" w:space="0"/>
              <w:right w:val="single" w:color="auto" w:sz="4" w:space="0"/>
            </w:tcBorders>
            <w:vAlign w:val="center"/>
          </w:tcPr>
          <w:p w14:paraId="74C955B2">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1DE06BC8">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67828C76">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02DC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7CA31B3F">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357BC6B">
            <w:pPr>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铝</w:t>
            </w:r>
          </w:p>
        </w:tc>
        <w:tc>
          <w:tcPr>
            <w:tcW w:w="2126" w:type="dxa"/>
            <w:tcBorders>
              <w:left w:val="single" w:color="auto" w:sz="4" w:space="0"/>
              <w:right w:val="single" w:color="auto" w:sz="4" w:space="0"/>
            </w:tcBorders>
            <w:vAlign w:val="center"/>
          </w:tcPr>
          <w:p w14:paraId="47C67DFE">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1F788FC2">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6E5B67B3">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2014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AE67E58">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4F7044D">
            <w:pPr>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铬</w:t>
            </w:r>
          </w:p>
        </w:tc>
        <w:tc>
          <w:tcPr>
            <w:tcW w:w="2126" w:type="dxa"/>
            <w:tcBorders>
              <w:left w:val="single" w:color="auto" w:sz="4" w:space="0"/>
              <w:right w:val="single" w:color="auto" w:sz="4" w:space="0"/>
            </w:tcBorders>
            <w:vAlign w:val="center"/>
          </w:tcPr>
          <w:p w14:paraId="617630A5">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20DFED5E">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3E3FAC2F">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649F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16F9BE2">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359A202">
            <w:pPr>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钴</w:t>
            </w:r>
          </w:p>
        </w:tc>
        <w:tc>
          <w:tcPr>
            <w:tcW w:w="2126" w:type="dxa"/>
            <w:tcBorders>
              <w:left w:val="single" w:color="auto" w:sz="4" w:space="0"/>
              <w:right w:val="single" w:color="auto" w:sz="4" w:space="0"/>
            </w:tcBorders>
            <w:vAlign w:val="center"/>
          </w:tcPr>
          <w:p w14:paraId="52672280">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180610B7">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7FBF7741">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266B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2F5C0D87">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6B6CFDB">
            <w:pPr>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铜</w:t>
            </w:r>
          </w:p>
        </w:tc>
        <w:tc>
          <w:tcPr>
            <w:tcW w:w="2126" w:type="dxa"/>
            <w:tcBorders>
              <w:left w:val="single" w:color="auto" w:sz="4" w:space="0"/>
              <w:right w:val="single" w:color="auto" w:sz="4" w:space="0"/>
            </w:tcBorders>
            <w:vAlign w:val="center"/>
          </w:tcPr>
          <w:p w14:paraId="05D078E1">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345B914E">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03FC7286">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0FAB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796B509A">
            <w:pPr>
              <w:shd w:val="clear" w:color="auto" w:fill="FFFFFF"/>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B57CFF5">
            <w:pPr>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锰</w:t>
            </w:r>
          </w:p>
        </w:tc>
        <w:tc>
          <w:tcPr>
            <w:tcW w:w="2126" w:type="dxa"/>
            <w:tcBorders>
              <w:left w:val="single" w:color="auto" w:sz="4" w:space="0"/>
              <w:right w:val="single" w:color="auto" w:sz="4" w:space="0"/>
            </w:tcBorders>
            <w:vAlign w:val="center"/>
          </w:tcPr>
          <w:p w14:paraId="3B777EB7">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4BC5C943">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465C5670">
            <w:pPr>
              <w:spacing w:line="240" w:lineRule="auto"/>
              <w:jc w:val="center"/>
              <w:outlineLvl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73ED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D39CDD9">
            <w:pPr>
              <w:shd w:val="clear" w:color="auto" w:fill="FFFFFF"/>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D816782">
            <w:pPr>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钼</w:t>
            </w:r>
          </w:p>
        </w:tc>
        <w:tc>
          <w:tcPr>
            <w:tcW w:w="2126" w:type="dxa"/>
            <w:tcBorders>
              <w:left w:val="single" w:color="auto" w:sz="4" w:space="0"/>
              <w:right w:val="single" w:color="auto" w:sz="4" w:space="0"/>
            </w:tcBorders>
            <w:vAlign w:val="center"/>
          </w:tcPr>
          <w:p w14:paraId="5D222D7C">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6B354438">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6F63B18A">
            <w:pPr>
              <w:spacing w:line="240" w:lineRule="auto"/>
              <w:jc w:val="center"/>
              <w:outlineLvl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54FC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E1EDE96">
            <w:pPr>
              <w:shd w:val="clear" w:color="auto" w:fill="FFFFFF"/>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13EF1190">
            <w:pPr>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镍</w:t>
            </w:r>
          </w:p>
        </w:tc>
        <w:tc>
          <w:tcPr>
            <w:tcW w:w="2126" w:type="dxa"/>
            <w:tcBorders>
              <w:left w:val="single" w:color="auto" w:sz="4" w:space="0"/>
              <w:right w:val="single" w:color="auto" w:sz="4" w:space="0"/>
            </w:tcBorders>
            <w:vAlign w:val="center"/>
          </w:tcPr>
          <w:p w14:paraId="3673E3A7">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661E47F6">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56D95870">
            <w:pPr>
              <w:spacing w:line="240" w:lineRule="auto"/>
              <w:jc w:val="center"/>
              <w:outlineLvl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09FF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687FDC1">
            <w:pPr>
              <w:shd w:val="clear" w:color="auto" w:fill="FFFFFF"/>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7331B9F">
            <w:pPr>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锡</w:t>
            </w:r>
          </w:p>
        </w:tc>
        <w:tc>
          <w:tcPr>
            <w:tcW w:w="2126" w:type="dxa"/>
            <w:tcBorders>
              <w:left w:val="single" w:color="auto" w:sz="4" w:space="0"/>
              <w:right w:val="single" w:color="auto" w:sz="4" w:space="0"/>
            </w:tcBorders>
            <w:vAlign w:val="center"/>
          </w:tcPr>
          <w:p w14:paraId="46AE7F0B">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12185368">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2A823294">
            <w:pPr>
              <w:spacing w:line="240" w:lineRule="auto"/>
              <w:jc w:val="center"/>
              <w:outlineLvl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64F4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4101165A">
            <w:pPr>
              <w:shd w:val="clear" w:color="auto" w:fill="FFFFFF"/>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13</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826AC9D">
            <w:pPr>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szCs w:val="20"/>
                <w14:textFill>
                  <w14:solidFill>
                    <w14:schemeClr w14:val="tx1"/>
                  </w14:solidFill>
                </w14:textFill>
              </w:rPr>
              <w:t>锌</w:t>
            </w:r>
          </w:p>
        </w:tc>
        <w:tc>
          <w:tcPr>
            <w:tcW w:w="2126" w:type="dxa"/>
            <w:tcBorders>
              <w:left w:val="single" w:color="auto" w:sz="4" w:space="0"/>
              <w:right w:val="single" w:color="auto" w:sz="4" w:space="0"/>
            </w:tcBorders>
            <w:vAlign w:val="center"/>
          </w:tcPr>
          <w:p w14:paraId="230B3A2A">
            <w:pPr>
              <w:spacing w:line="240" w:lineRule="auto"/>
              <w:jc w:val="center"/>
              <w:textAlignment w:val="center"/>
              <w:rPr>
                <w:rFonts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4806.9-20</w:t>
            </w:r>
            <w:r>
              <w:rPr>
                <w:rFonts w:hint="eastAsia" w:ascii="宋体" w:hAnsi="宋体"/>
                <w:color w:val="000000" w:themeColor="text1"/>
                <w:szCs w:val="21"/>
                <w:lang w:val="en-US" w:eastAsia="zh-CN"/>
                <w14:textFill>
                  <w14:solidFill>
                    <w14:schemeClr w14:val="tx1"/>
                  </w14:solidFill>
                </w14:textFill>
              </w:rPr>
              <w:t>23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14:paraId="78EB3844">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2023 </w:t>
            </w:r>
            <w:r>
              <w:rPr>
                <w:rFonts w:hint="default" w:ascii="宋体" w:hAnsi="宋体"/>
                <w:color w:val="000000" w:themeColor="text1"/>
                <w:szCs w:val="21"/>
                <w14:textFill>
                  <w14:solidFill>
                    <w14:schemeClr w14:val="tx1"/>
                  </w14:solidFill>
                </w14:textFill>
              </w:rPr>
              <w:t>第二篇</w:t>
            </w:r>
          </w:p>
        </w:tc>
        <w:tc>
          <w:tcPr>
            <w:tcW w:w="1615" w:type="dxa"/>
            <w:tcBorders>
              <w:top w:val="single" w:color="auto" w:sz="4" w:space="0"/>
              <w:left w:val="single" w:color="auto" w:sz="4" w:space="0"/>
              <w:bottom w:val="single" w:color="auto" w:sz="4" w:space="0"/>
              <w:right w:val="single" w:color="auto" w:sz="4" w:space="0"/>
            </w:tcBorders>
            <w:vAlign w:val="center"/>
          </w:tcPr>
          <w:p w14:paraId="33917018">
            <w:pPr>
              <w:spacing w:line="240" w:lineRule="auto"/>
              <w:jc w:val="center"/>
              <w:outlineLvl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bl>
    <w:p w14:paraId="14223120">
      <w:pPr>
        <w:snapToGrid w:val="0"/>
        <w:spacing w:line="240" w:lineRule="auto"/>
        <w:jc w:val="center"/>
        <w:rPr>
          <w:rFonts w:hint="eastAsia" w:cs="宋体"/>
          <w:color w:val="000000" w:themeColor="text1"/>
          <w14:textFill>
            <w14:solidFill>
              <w14:schemeClr w14:val="tx1"/>
            </w14:solidFill>
          </w14:textFill>
        </w:rPr>
      </w:pPr>
    </w:p>
    <w:p w14:paraId="4556875A">
      <w:pPr>
        <w:snapToGrid w:val="0"/>
        <w:spacing w:line="240" w:lineRule="auto"/>
        <w:jc w:val="center"/>
        <w:rPr>
          <w:rFonts w:hint="eastAsia" w:cs="宋体"/>
          <w:color w:val="000000" w:themeColor="text1"/>
          <w14:textFill>
            <w14:solidFill>
              <w14:schemeClr w14:val="tx1"/>
            </w14:solidFill>
          </w14:textFill>
        </w:rPr>
      </w:pPr>
    </w:p>
    <w:p w14:paraId="204B4679">
      <w:pPr>
        <w:snapToGrid w:val="0"/>
        <w:spacing w:line="240" w:lineRule="auto"/>
        <w:jc w:val="center"/>
        <w:rPr>
          <w:rFonts w:hint="eastAsia" w:cs="宋体"/>
          <w:color w:val="000000" w:themeColor="text1"/>
          <w14:textFill>
            <w14:solidFill>
              <w14:schemeClr w14:val="tx1"/>
            </w14:solidFill>
          </w14:textFill>
        </w:rPr>
      </w:pPr>
    </w:p>
    <w:p w14:paraId="704158FA">
      <w:pPr>
        <w:snapToGrid w:val="0"/>
        <w:spacing w:line="240" w:lineRule="auto"/>
        <w:jc w:val="center"/>
        <w:rPr>
          <w:rFonts w:hint="eastAsia" w:cs="宋体"/>
          <w:color w:val="000000" w:themeColor="text1"/>
          <w14:textFill>
            <w14:solidFill>
              <w14:schemeClr w14:val="tx1"/>
            </w14:solidFill>
          </w14:textFill>
        </w:rPr>
      </w:pPr>
    </w:p>
    <w:p w14:paraId="78D6525F">
      <w:pPr>
        <w:snapToGrid w:val="0"/>
        <w:spacing w:line="240" w:lineRule="auto"/>
        <w:jc w:val="center"/>
        <w:rPr>
          <w:rFonts w:hint="eastAsia" w:eastAsia="宋体" w:cs="宋体"/>
          <w:color w:val="000000" w:themeColor="text1"/>
          <w:lang w:eastAsia="zh-CN"/>
          <w14:textFill>
            <w14:solidFill>
              <w14:schemeClr w14:val="tx1"/>
            </w14:solidFill>
          </w14:textFill>
        </w:rPr>
      </w:pPr>
      <w:r>
        <w:rPr>
          <w:rFonts w:hint="eastAsia" w:cs="宋体"/>
          <w:color w:val="000000" w:themeColor="text1"/>
          <w14:textFill>
            <w14:solidFill>
              <w14:schemeClr w14:val="tx1"/>
            </w14:solidFill>
          </w14:textFill>
        </w:rPr>
        <w:t>表</w:t>
      </w:r>
      <w:r>
        <w:rPr>
          <w:rFonts w:hint="eastAsia" w:cs="宋体"/>
          <w:color w:val="000000" w:themeColor="text1"/>
          <w:lang w:val="en-US" w:eastAsia="zh-CN"/>
          <w14:textFill>
            <w14:solidFill>
              <w14:schemeClr w14:val="tx1"/>
            </w14:solidFill>
          </w14:textFill>
        </w:rPr>
        <w:t>3</w:t>
      </w:r>
      <w:r>
        <w:rPr>
          <w:rFonts w:hint="eastAsia" w:cs="宋体"/>
          <w:color w:val="000000" w:themeColor="text1"/>
          <w14:textFill>
            <w14:solidFill>
              <w14:schemeClr w14:val="tx1"/>
            </w14:solidFill>
          </w14:textFill>
        </w:rPr>
        <w:t xml:space="preserve"> 工业和商用电热食品加工设备检验项目</w:t>
      </w:r>
      <w:r>
        <w:rPr>
          <w:rFonts w:hint="eastAsia" w:cs="宋体"/>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橡胶</w:t>
      </w:r>
      <w:r>
        <w:rPr>
          <w:rFonts w:hint="eastAsia" w:cs="Times New Roman"/>
          <w:color w:val="000000" w:themeColor="text1"/>
          <w:lang w:val="en-US" w:eastAsia="zh-CN"/>
          <w14:textFill>
            <w14:solidFill>
              <w14:schemeClr w14:val="tx1"/>
            </w14:solidFill>
          </w14:textFill>
        </w:rPr>
        <w:t>和硅橡胶</w:t>
      </w:r>
      <w:r>
        <w:rPr>
          <w:rFonts w:hint="default" w:ascii="Times New Roman" w:hAnsi="Times New Roman" w:cs="Times New Roman"/>
          <w:color w:val="000000" w:themeColor="text1"/>
          <w14:textFill>
            <w14:solidFill>
              <w14:schemeClr w14:val="tx1"/>
            </w14:solidFill>
          </w14:textFill>
        </w:rPr>
        <w:t>材质</w:t>
      </w:r>
      <w:r>
        <w:rPr>
          <w:rFonts w:hint="eastAsia" w:cs="宋体"/>
          <w:color w:val="000000" w:themeColor="text1"/>
          <w:lang w:eastAsia="zh-CN"/>
          <w14:textFill>
            <w14:solidFill>
              <w14:schemeClr w14:val="tx1"/>
            </w14:solidFill>
          </w14:textFill>
        </w:rPr>
        <w:t>）</w:t>
      </w:r>
    </w:p>
    <w:tbl>
      <w:tblPr>
        <w:tblStyle w:val="5"/>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55"/>
        <w:gridCol w:w="3050"/>
        <w:gridCol w:w="2125"/>
        <w:gridCol w:w="1239"/>
      </w:tblGrid>
      <w:tr w14:paraId="0F94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14:paraId="3AC4266E">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455" w:type="dxa"/>
            <w:tcBorders>
              <w:top w:val="single" w:color="auto" w:sz="4" w:space="0"/>
              <w:left w:val="single" w:color="auto" w:sz="4" w:space="0"/>
              <w:bottom w:val="single" w:color="auto" w:sz="4" w:space="0"/>
              <w:right w:val="single" w:color="auto" w:sz="4" w:space="0"/>
            </w:tcBorders>
            <w:vAlign w:val="center"/>
          </w:tcPr>
          <w:p w14:paraId="0D5D402E">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检验项目</w:t>
            </w:r>
          </w:p>
        </w:tc>
        <w:tc>
          <w:tcPr>
            <w:tcW w:w="3050" w:type="dxa"/>
            <w:tcBorders>
              <w:top w:val="single" w:color="auto" w:sz="4" w:space="0"/>
              <w:left w:val="single" w:color="auto" w:sz="4" w:space="0"/>
              <w:bottom w:val="single" w:color="auto" w:sz="4" w:space="0"/>
              <w:right w:val="single" w:color="auto" w:sz="4" w:space="0"/>
            </w:tcBorders>
            <w:vAlign w:val="center"/>
          </w:tcPr>
          <w:p w14:paraId="617FA0E6">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检验依据</w:t>
            </w:r>
          </w:p>
        </w:tc>
        <w:tc>
          <w:tcPr>
            <w:tcW w:w="2125" w:type="dxa"/>
            <w:tcBorders>
              <w:top w:val="single" w:color="auto" w:sz="4" w:space="0"/>
              <w:left w:val="single" w:color="auto" w:sz="4" w:space="0"/>
              <w:bottom w:val="single" w:color="auto" w:sz="4" w:space="0"/>
              <w:right w:val="single" w:color="auto" w:sz="4" w:space="0"/>
            </w:tcBorders>
            <w:vAlign w:val="center"/>
          </w:tcPr>
          <w:p w14:paraId="31FA951D">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检验方法</w:t>
            </w:r>
          </w:p>
        </w:tc>
        <w:tc>
          <w:tcPr>
            <w:tcW w:w="1239" w:type="dxa"/>
            <w:tcBorders>
              <w:top w:val="single" w:color="auto" w:sz="4" w:space="0"/>
              <w:left w:val="single" w:color="auto" w:sz="4" w:space="0"/>
              <w:bottom w:val="single" w:color="auto" w:sz="4" w:space="0"/>
              <w:right w:val="single" w:color="auto" w:sz="4" w:space="0"/>
            </w:tcBorders>
            <w:vAlign w:val="center"/>
          </w:tcPr>
          <w:p w14:paraId="21EA7F52">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14:paraId="5CB1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0E5F73F">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color w:val="000000" w:themeColor="text1"/>
                <w:szCs w:val="20"/>
                <w14:textFill>
                  <w14:solidFill>
                    <w14:schemeClr w14:val="tx1"/>
                  </w14:solidFill>
                </w14:textFill>
              </w:rPr>
              <w:t>1</w:t>
            </w:r>
          </w:p>
        </w:tc>
        <w:tc>
          <w:tcPr>
            <w:tcW w:w="2455" w:type="dxa"/>
            <w:tcBorders>
              <w:top w:val="single" w:color="auto" w:sz="4" w:space="0"/>
              <w:left w:val="single" w:color="auto" w:sz="4" w:space="0"/>
              <w:bottom w:val="single" w:color="auto" w:sz="4" w:space="0"/>
              <w:right w:val="single" w:color="auto" w:sz="4" w:space="0"/>
            </w:tcBorders>
            <w:shd w:val="clear" w:color="auto" w:fill="FFFFFF"/>
            <w:vAlign w:val="center"/>
          </w:tcPr>
          <w:p w14:paraId="489155EF">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总迁移量</w:t>
            </w:r>
          </w:p>
        </w:tc>
        <w:tc>
          <w:tcPr>
            <w:tcW w:w="3050" w:type="dxa"/>
            <w:tcBorders>
              <w:left w:val="single" w:color="auto" w:sz="4" w:space="0"/>
              <w:right w:val="single" w:color="auto" w:sz="4" w:space="0"/>
            </w:tcBorders>
            <w:vAlign w:val="center"/>
          </w:tcPr>
          <w:p w14:paraId="273D205A">
            <w:pPr>
              <w:spacing w:line="240" w:lineRule="auto"/>
              <w:jc w:val="center"/>
              <w:textAlignment w:val="center"/>
              <w:rPr>
                <w:rFonts w:hint="eastAsia" w:ascii="宋体" w:hAnsi="宋体"/>
                <w:strike/>
                <w:dstrike w:val="0"/>
                <w:color w:val="000000" w:themeColor="text1"/>
                <w:szCs w:val="21"/>
                <w14:textFill>
                  <w14:solidFill>
                    <w14:schemeClr w14:val="tx1"/>
                  </w14:solidFill>
                </w14:textFill>
              </w:rPr>
            </w:pPr>
            <w:r>
              <w:rPr>
                <w:rFonts w:hint="eastAsia" w:ascii="宋体" w:hAnsi="宋体"/>
                <w:strike w:val="0"/>
                <w:dstrike w:val="0"/>
                <w:color w:val="000000" w:themeColor="text1"/>
                <w:szCs w:val="21"/>
                <w:lang w:val="en-US" w:eastAsia="zh-CN"/>
                <w14:textFill>
                  <w14:solidFill>
                    <w14:schemeClr w14:val="tx1"/>
                  </w14:solidFill>
                </w14:textFill>
              </w:rPr>
              <w:t>硅橡胶：</w:t>
            </w:r>
            <w:r>
              <w:rPr>
                <w:rFonts w:hint="eastAsia" w:ascii="宋体" w:hAnsi="宋体"/>
                <w:strike w:val="0"/>
                <w:dstrike w:val="0"/>
                <w:color w:val="000000" w:themeColor="text1"/>
                <w:szCs w:val="21"/>
                <w14:textFill>
                  <w14:solidFill>
                    <w14:schemeClr w14:val="tx1"/>
                  </w14:solidFill>
                </w14:textFill>
              </w:rPr>
              <w:t>GB 4806.11</w:t>
            </w:r>
            <w:r>
              <w:rPr>
                <w:rFonts w:hint="eastAsia" w:ascii="宋体" w:hAnsi="宋体"/>
                <w:strike w:val="0"/>
                <w:dstrike w:val="0"/>
                <w:color w:val="000000" w:themeColor="text1"/>
                <w:szCs w:val="21"/>
                <w:lang w:eastAsia="zh-CN"/>
                <w14:textFill>
                  <w14:solidFill>
                    <w14:schemeClr w14:val="tx1"/>
                  </w14:solidFill>
                </w14:textFill>
              </w:rPr>
              <w:t>-</w:t>
            </w:r>
            <w:r>
              <w:rPr>
                <w:rFonts w:hint="eastAsia" w:ascii="宋体" w:hAnsi="宋体"/>
                <w:strike w:val="0"/>
                <w:dstrike w:val="0"/>
                <w:color w:val="000000" w:themeColor="text1"/>
                <w:szCs w:val="21"/>
                <w14:textFill>
                  <w14:solidFill>
                    <w14:schemeClr w14:val="tx1"/>
                  </w14:solidFill>
                </w14:textFill>
              </w:rPr>
              <w:t>2016</w:t>
            </w:r>
          </w:p>
          <w:p w14:paraId="4079E88B">
            <w:pPr>
              <w:spacing w:line="240" w:lineRule="auto"/>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橡胶：</w:t>
            </w:r>
            <w:r>
              <w:rPr>
                <w:rFonts w:hint="eastAsia" w:ascii="宋体" w:hAnsi="宋体"/>
                <w:color w:val="000000" w:themeColor="text1"/>
                <w:szCs w:val="21"/>
                <w14:textFill>
                  <w14:solidFill>
                    <w14:schemeClr w14:val="tx1"/>
                  </w14:solidFill>
                </w14:textFill>
              </w:rPr>
              <w:t>GB 4806.11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2023</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2FC99C02">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31604.8</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2021</w:t>
            </w:r>
          </w:p>
        </w:tc>
        <w:tc>
          <w:tcPr>
            <w:tcW w:w="1239" w:type="dxa"/>
            <w:tcBorders>
              <w:top w:val="single" w:color="auto" w:sz="4" w:space="0"/>
              <w:left w:val="single" w:color="auto" w:sz="4" w:space="0"/>
              <w:bottom w:val="single" w:color="auto" w:sz="4" w:space="0"/>
              <w:right w:val="single" w:color="auto" w:sz="4" w:space="0"/>
            </w:tcBorders>
            <w:vAlign w:val="center"/>
          </w:tcPr>
          <w:p w14:paraId="53CFF01B">
            <w:pPr>
              <w:adjustRightInd w:val="0"/>
              <w:snapToGrid w:val="0"/>
              <w:spacing w:line="240" w:lineRule="auto"/>
              <w:jc w:val="center"/>
              <w:rPr>
                <w:rFonts w:hint="eastAsia"/>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w:t>
            </w:r>
          </w:p>
        </w:tc>
      </w:tr>
      <w:tr w14:paraId="34C8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7DE20F5">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color w:val="000000" w:themeColor="text1"/>
                <w:szCs w:val="20"/>
                <w14:textFill>
                  <w14:solidFill>
                    <w14:schemeClr w14:val="tx1"/>
                  </w14:solidFill>
                </w14:textFill>
              </w:rPr>
              <w:t>2</w:t>
            </w:r>
          </w:p>
        </w:tc>
        <w:tc>
          <w:tcPr>
            <w:tcW w:w="2455" w:type="dxa"/>
            <w:tcBorders>
              <w:top w:val="single" w:color="auto" w:sz="4" w:space="0"/>
              <w:left w:val="single" w:color="auto" w:sz="4" w:space="0"/>
              <w:bottom w:val="single" w:color="auto" w:sz="4" w:space="0"/>
              <w:right w:val="single" w:color="auto" w:sz="4" w:space="0"/>
            </w:tcBorders>
            <w:shd w:val="clear" w:color="auto" w:fill="FFFFFF"/>
            <w:vAlign w:val="center"/>
          </w:tcPr>
          <w:p w14:paraId="0744CD26">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高锰酸钾消耗量</w:t>
            </w:r>
          </w:p>
        </w:tc>
        <w:tc>
          <w:tcPr>
            <w:tcW w:w="3050" w:type="dxa"/>
            <w:tcBorders>
              <w:left w:val="single" w:color="auto" w:sz="4" w:space="0"/>
              <w:right w:val="single" w:color="auto" w:sz="4" w:space="0"/>
            </w:tcBorders>
            <w:vAlign w:val="center"/>
          </w:tcPr>
          <w:p w14:paraId="008954AE">
            <w:pPr>
              <w:spacing w:line="240" w:lineRule="auto"/>
              <w:jc w:val="center"/>
              <w:textAlignment w:val="center"/>
              <w:rPr>
                <w:rFonts w:hint="eastAsia" w:ascii="宋体" w:hAnsi="宋体"/>
                <w:strike/>
                <w:dstrike w:val="0"/>
                <w:color w:val="000000" w:themeColor="text1"/>
                <w:szCs w:val="21"/>
                <w14:textFill>
                  <w14:solidFill>
                    <w14:schemeClr w14:val="tx1"/>
                  </w14:solidFill>
                </w14:textFill>
              </w:rPr>
            </w:pPr>
            <w:r>
              <w:rPr>
                <w:rFonts w:hint="eastAsia" w:ascii="宋体" w:hAnsi="宋体"/>
                <w:strike w:val="0"/>
                <w:dstrike w:val="0"/>
                <w:color w:val="000000" w:themeColor="text1"/>
                <w:szCs w:val="21"/>
                <w:lang w:val="en-US" w:eastAsia="zh-CN"/>
                <w14:textFill>
                  <w14:solidFill>
                    <w14:schemeClr w14:val="tx1"/>
                  </w14:solidFill>
                </w14:textFill>
              </w:rPr>
              <w:t>硅橡胶：</w:t>
            </w:r>
            <w:r>
              <w:rPr>
                <w:rFonts w:hint="eastAsia" w:ascii="宋体" w:hAnsi="宋体"/>
                <w:strike w:val="0"/>
                <w:dstrike w:val="0"/>
                <w:color w:val="000000" w:themeColor="text1"/>
                <w:szCs w:val="21"/>
                <w14:textFill>
                  <w14:solidFill>
                    <w14:schemeClr w14:val="tx1"/>
                  </w14:solidFill>
                </w14:textFill>
              </w:rPr>
              <w:t>GB 4806.11</w:t>
            </w:r>
            <w:r>
              <w:rPr>
                <w:rFonts w:hint="eastAsia" w:ascii="宋体" w:hAnsi="宋体"/>
                <w:strike w:val="0"/>
                <w:dstrike w:val="0"/>
                <w:color w:val="000000" w:themeColor="text1"/>
                <w:szCs w:val="21"/>
                <w:lang w:eastAsia="zh-CN"/>
                <w14:textFill>
                  <w14:solidFill>
                    <w14:schemeClr w14:val="tx1"/>
                  </w14:solidFill>
                </w14:textFill>
              </w:rPr>
              <w:t>-</w:t>
            </w:r>
            <w:r>
              <w:rPr>
                <w:rFonts w:hint="eastAsia" w:ascii="宋体" w:hAnsi="宋体"/>
                <w:strike w:val="0"/>
                <w:dstrike w:val="0"/>
                <w:color w:val="000000" w:themeColor="text1"/>
                <w:szCs w:val="21"/>
                <w14:textFill>
                  <w14:solidFill>
                    <w14:schemeClr w14:val="tx1"/>
                  </w14:solidFill>
                </w14:textFill>
              </w:rPr>
              <w:t>2016</w:t>
            </w:r>
          </w:p>
          <w:p w14:paraId="1AAB0EF7">
            <w:pPr>
              <w:spacing w:line="240" w:lineRule="auto"/>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橡胶：</w:t>
            </w:r>
            <w:r>
              <w:rPr>
                <w:rFonts w:hint="eastAsia" w:ascii="宋体" w:hAnsi="宋体"/>
                <w:color w:val="000000" w:themeColor="text1"/>
                <w:szCs w:val="21"/>
                <w14:textFill>
                  <w14:solidFill>
                    <w14:schemeClr w14:val="tx1"/>
                  </w14:solidFill>
                </w14:textFill>
              </w:rPr>
              <w:t>GB 4806.11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2023</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12706FB1">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2016</w:t>
            </w:r>
          </w:p>
        </w:tc>
        <w:tc>
          <w:tcPr>
            <w:tcW w:w="1239" w:type="dxa"/>
            <w:tcBorders>
              <w:top w:val="single" w:color="auto" w:sz="4" w:space="0"/>
              <w:left w:val="single" w:color="auto" w:sz="4" w:space="0"/>
              <w:bottom w:val="single" w:color="auto" w:sz="4" w:space="0"/>
              <w:right w:val="single" w:color="auto" w:sz="4" w:space="0"/>
            </w:tcBorders>
            <w:vAlign w:val="center"/>
          </w:tcPr>
          <w:p w14:paraId="737C83F8">
            <w:pPr>
              <w:adjustRightInd w:val="0"/>
              <w:snapToGrid w:val="0"/>
              <w:spacing w:line="240" w:lineRule="auto"/>
              <w:jc w:val="center"/>
              <w:rPr>
                <w:rFonts w:hint="eastAsia"/>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w:t>
            </w:r>
          </w:p>
        </w:tc>
      </w:tr>
      <w:tr w14:paraId="0DD7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32E9E25">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color w:val="000000" w:themeColor="text1"/>
                <w:szCs w:val="20"/>
                <w14:textFill>
                  <w14:solidFill>
                    <w14:schemeClr w14:val="tx1"/>
                  </w14:solidFill>
                </w14:textFill>
              </w:rPr>
              <w:t>3</w:t>
            </w:r>
          </w:p>
        </w:tc>
        <w:tc>
          <w:tcPr>
            <w:tcW w:w="2455" w:type="dxa"/>
            <w:tcBorders>
              <w:top w:val="single" w:color="auto" w:sz="4" w:space="0"/>
              <w:left w:val="single" w:color="auto" w:sz="4" w:space="0"/>
              <w:bottom w:val="single" w:color="auto" w:sz="4" w:space="0"/>
              <w:right w:val="single" w:color="auto" w:sz="4" w:space="0"/>
            </w:tcBorders>
            <w:shd w:val="clear" w:color="auto" w:fill="FFFFFF"/>
            <w:vAlign w:val="center"/>
          </w:tcPr>
          <w:p w14:paraId="01EF226F">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重金属（以Pb计）</w:t>
            </w:r>
          </w:p>
        </w:tc>
        <w:tc>
          <w:tcPr>
            <w:tcW w:w="3050" w:type="dxa"/>
            <w:tcBorders>
              <w:left w:val="single" w:color="auto" w:sz="4" w:space="0"/>
              <w:right w:val="single" w:color="auto" w:sz="4" w:space="0"/>
            </w:tcBorders>
            <w:vAlign w:val="center"/>
          </w:tcPr>
          <w:p w14:paraId="0DA5BF41">
            <w:pPr>
              <w:spacing w:line="240" w:lineRule="auto"/>
              <w:jc w:val="center"/>
              <w:textAlignment w:val="center"/>
              <w:rPr>
                <w:rFonts w:hint="eastAsia" w:ascii="宋体" w:hAnsi="宋体"/>
                <w:strike/>
                <w:dstrike w:val="0"/>
                <w:color w:val="000000" w:themeColor="text1"/>
                <w:szCs w:val="21"/>
                <w14:textFill>
                  <w14:solidFill>
                    <w14:schemeClr w14:val="tx1"/>
                  </w14:solidFill>
                </w14:textFill>
              </w:rPr>
            </w:pPr>
            <w:r>
              <w:rPr>
                <w:rFonts w:hint="eastAsia" w:ascii="宋体" w:hAnsi="宋体"/>
                <w:strike w:val="0"/>
                <w:dstrike w:val="0"/>
                <w:color w:val="000000" w:themeColor="text1"/>
                <w:szCs w:val="21"/>
                <w:lang w:val="en-US" w:eastAsia="zh-CN"/>
                <w14:textFill>
                  <w14:solidFill>
                    <w14:schemeClr w14:val="tx1"/>
                  </w14:solidFill>
                </w14:textFill>
              </w:rPr>
              <w:t>硅橡胶：</w:t>
            </w:r>
            <w:r>
              <w:rPr>
                <w:rFonts w:hint="eastAsia" w:ascii="宋体" w:hAnsi="宋体"/>
                <w:strike w:val="0"/>
                <w:dstrike w:val="0"/>
                <w:color w:val="000000" w:themeColor="text1"/>
                <w:szCs w:val="21"/>
                <w14:textFill>
                  <w14:solidFill>
                    <w14:schemeClr w14:val="tx1"/>
                  </w14:solidFill>
                </w14:textFill>
              </w:rPr>
              <w:t>GB 4806.11</w:t>
            </w:r>
            <w:r>
              <w:rPr>
                <w:rFonts w:hint="eastAsia" w:ascii="宋体" w:hAnsi="宋体"/>
                <w:strike w:val="0"/>
                <w:dstrike w:val="0"/>
                <w:color w:val="000000" w:themeColor="text1"/>
                <w:szCs w:val="21"/>
                <w:lang w:eastAsia="zh-CN"/>
                <w14:textFill>
                  <w14:solidFill>
                    <w14:schemeClr w14:val="tx1"/>
                  </w14:solidFill>
                </w14:textFill>
              </w:rPr>
              <w:t>-</w:t>
            </w:r>
            <w:r>
              <w:rPr>
                <w:rFonts w:hint="eastAsia" w:ascii="宋体" w:hAnsi="宋体"/>
                <w:strike w:val="0"/>
                <w:dstrike w:val="0"/>
                <w:color w:val="000000" w:themeColor="text1"/>
                <w:szCs w:val="21"/>
                <w14:textFill>
                  <w14:solidFill>
                    <w14:schemeClr w14:val="tx1"/>
                  </w14:solidFill>
                </w14:textFill>
              </w:rPr>
              <w:t>2016</w:t>
            </w:r>
          </w:p>
          <w:p w14:paraId="27C9392F">
            <w:pPr>
              <w:spacing w:line="240" w:lineRule="auto"/>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橡胶：</w:t>
            </w:r>
            <w:r>
              <w:rPr>
                <w:rFonts w:hint="eastAsia" w:ascii="宋体" w:hAnsi="宋体"/>
                <w:color w:val="000000" w:themeColor="text1"/>
                <w:szCs w:val="21"/>
                <w14:textFill>
                  <w14:solidFill>
                    <w14:schemeClr w14:val="tx1"/>
                  </w14:solidFill>
                </w14:textFill>
              </w:rPr>
              <w:t>GB 4806.11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2023</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18CC6D20">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2016</w:t>
            </w:r>
          </w:p>
        </w:tc>
        <w:tc>
          <w:tcPr>
            <w:tcW w:w="1239" w:type="dxa"/>
            <w:tcBorders>
              <w:top w:val="single" w:color="auto" w:sz="4" w:space="0"/>
              <w:left w:val="single" w:color="auto" w:sz="4" w:space="0"/>
              <w:bottom w:val="single" w:color="auto" w:sz="4" w:space="0"/>
              <w:right w:val="single" w:color="auto" w:sz="4" w:space="0"/>
            </w:tcBorders>
            <w:vAlign w:val="center"/>
          </w:tcPr>
          <w:p w14:paraId="0447BB04">
            <w:pPr>
              <w:adjustRightInd w:val="0"/>
              <w:snapToGrid w:val="0"/>
              <w:spacing w:line="240" w:lineRule="auto"/>
              <w:jc w:val="center"/>
              <w:rPr>
                <w:rFonts w:hint="eastAsia"/>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w:t>
            </w:r>
          </w:p>
        </w:tc>
      </w:tr>
      <w:tr w14:paraId="7C65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BE4D554">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color w:val="000000" w:themeColor="text1"/>
                <w:szCs w:val="20"/>
                <w14:textFill>
                  <w14:solidFill>
                    <w14:schemeClr w14:val="tx1"/>
                  </w14:solidFill>
                </w14:textFill>
              </w:rPr>
              <w:t>4</w:t>
            </w:r>
          </w:p>
        </w:tc>
        <w:tc>
          <w:tcPr>
            <w:tcW w:w="2455" w:type="dxa"/>
            <w:tcBorders>
              <w:top w:val="single" w:color="auto" w:sz="4" w:space="0"/>
              <w:left w:val="single" w:color="auto" w:sz="4" w:space="0"/>
              <w:bottom w:val="single" w:color="auto" w:sz="4" w:space="0"/>
              <w:right w:val="single" w:color="auto" w:sz="4" w:space="0"/>
            </w:tcBorders>
            <w:shd w:val="clear" w:color="auto" w:fill="FFFFFF"/>
            <w:vAlign w:val="center"/>
          </w:tcPr>
          <w:p w14:paraId="7C3A36B8">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芳香族伯胺迁移总量</w:t>
            </w:r>
            <w:r>
              <w:rPr>
                <w:color w:val="000000" w:themeColor="text1"/>
                <w:szCs w:val="20"/>
                <w:vertAlign w:val="superscript"/>
                <w14:textFill>
                  <w14:solidFill>
                    <w14:schemeClr w14:val="tx1"/>
                  </w14:solidFill>
                </w14:textFill>
              </w:rPr>
              <w:t>a</w:t>
            </w:r>
          </w:p>
        </w:tc>
        <w:tc>
          <w:tcPr>
            <w:tcW w:w="3050" w:type="dxa"/>
            <w:tcBorders>
              <w:left w:val="single" w:color="auto" w:sz="4" w:space="0"/>
              <w:right w:val="single" w:color="auto" w:sz="4" w:space="0"/>
            </w:tcBorders>
            <w:vAlign w:val="center"/>
          </w:tcPr>
          <w:p w14:paraId="7F317E69">
            <w:pPr>
              <w:spacing w:line="240" w:lineRule="auto"/>
              <w:jc w:val="center"/>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橡胶：</w:t>
            </w:r>
            <w:r>
              <w:rPr>
                <w:rFonts w:hint="eastAsia" w:ascii="宋体" w:hAnsi="宋体"/>
                <w:color w:val="000000" w:themeColor="text1"/>
                <w:szCs w:val="21"/>
                <w14:textFill>
                  <w14:solidFill>
                    <w14:schemeClr w14:val="tx1"/>
                  </w14:solidFill>
                </w14:textFill>
              </w:rPr>
              <w:t>GB 4806.11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2023</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5462F5B2">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31604.52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2021</w:t>
            </w:r>
          </w:p>
        </w:tc>
        <w:tc>
          <w:tcPr>
            <w:tcW w:w="1239" w:type="dxa"/>
            <w:tcBorders>
              <w:top w:val="single" w:color="auto" w:sz="4" w:space="0"/>
              <w:left w:val="single" w:color="auto" w:sz="4" w:space="0"/>
              <w:bottom w:val="single" w:color="auto" w:sz="4" w:space="0"/>
              <w:right w:val="single" w:color="auto" w:sz="4" w:space="0"/>
            </w:tcBorders>
            <w:vAlign w:val="center"/>
          </w:tcPr>
          <w:p w14:paraId="73FDC009">
            <w:pPr>
              <w:adjustRightInd w:val="0"/>
              <w:snapToGrid w:val="0"/>
              <w:spacing w:line="240" w:lineRule="auto"/>
              <w:jc w:val="center"/>
              <w:rPr>
                <w:rFonts w:hint="eastAsia"/>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w:t>
            </w:r>
          </w:p>
        </w:tc>
      </w:tr>
      <w:tr w14:paraId="36DC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75319C">
            <w:pPr>
              <w:adjustRightInd w:val="0"/>
              <w:snapToGrid w:val="0"/>
              <w:spacing w:line="240" w:lineRule="auto"/>
              <w:jc w:val="left"/>
              <w:rPr>
                <w:rFonts w:hint="eastAsia"/>
                <w:color w:val="000000" w:themeColor="text1"/>
                <w:szCs w:val="20"/>
                <w14:textFill>
                  <w14:solidFill>
                    <w14:schemeClr w14:val="tx1"/>
                  </w14:solidFill>
                </w14:textFill>
              </w:rPr>
            </w:pPr>
            <w:r>
              <w:rPr>
                <w:rFonts w:hint="default"/>
                <w:color w:val="000000" w:themeColor="text1"/>
                <w:szCs w:val="20"/>
                <w14:textFill>
                  <w14:solidFill>
                    <w14:schemeClr w14:val="tx1"/>
                  </w14:solidFill>
                </w14:textFill>
              </w:rPr>
              <w:t>注：</w:t>
            </w:r>
            <w:r>
              <w:rPr>
                <w:color w:val="000000" w:themeColor="text1"/>
                <w:szCs w:val="20"/>
                <w14:textFill>
                  <w14:solidFill>
                    <w14:schemeClr w14:val="tx1"/>
                  </w14:solidFill>
                </w14:textFill>
              </w:rPr>
              <w:t xml:space="preserve"> </w:t>
            </w:r>
            <w:r>
              <w:rPr>
                <w:rFonts w:hint="default"/>
                <w:color w:val="000000" w:themeColor="text1"/>
                <w:szCs w:val="20"/>
                <w14:textFill>
                  <w14:solidFill>
                    <w14:schemeClr w14:val="tx1"/>
                  </w14:solidFill>
                </w14:textFill>
              </w:rPr>
              <w:t>a仅适用于执行标准为GB</w:t>
            </w:r>
            <w:r>
              <w:rPr>
                <w:color w:val="000000" w:themeColor="text1"/>
                <w:szCs w:val="20"/>
                <w14:textFill>
                  <w14:solidFill>
                    <w14:schemeClr w14:val="tx1"/>
                  </w14:solidFill>
                </w14:textFill>
              </w:rPr>
              <w:t xml:space="preserve"> </w:t>
            </w:r>
            <w:r>
              <w:rPr>
                <w:rFonts w:hint="default"/>
                <w:color w:val="000000" w:themeColor="text1"/>
                <w:szCs w:val="20"/>
                <w14:textFill>
                  <w14:solidFill>
                    <w14:schemeClr w14:val="tx1"/>
                  </w14:solidFill>
                </w14:textFill>
              </w:rPr>
              <w:t>4806.11</w:t>
            </w:r>
            <w:r>
              <w:rPr>
                <w:rFonts w:hint="eastAsia"/>
                <w:color w:val="000000" w:themeColor="text1"/>
                <w:szCs w:val="20"/>
                <w:lang w:val="en-US" w:eastAsia="zh-CN"/>
                <w14:textFill>
                  <w14:solidFill>
                    <w14:schemeClr w14:val="tx1"/>
                  </w14:solidFill>
                </w14:textFill>
              </w:rPr>
              <w:t>-</w:t>
            </w:r>
            <w:r>
              <w:rPr>
                <w:rFonts w:hint="default"/>
                <w:color w:val="000000" w:themeColor="text1"/>
                <w:szCs w:val="20"/>
                <w14:textFill>
                  <w14:solidFill>
                    <w14:schemeClr w14:val="tx1"/>
                  </w14:solidFill>
                </w14:textFill>
              </w:rPr>
              <w:t>2023、且含有胺类防老剂、次磺酰胺类硫化促进剂、偶氮类着色剂等可能产生芳香族伯胺的食品接触用橡胶材料及制品。</w:t>
            </w:r>
          </w:p>
        </w:tc>
      </w:tr>
    </w:tbl>
    <w:p w14:paraId="012DF1AB">
      <w:pPr>
        <w:adjustRightInd w:val="0"/>
        <w:snapToGrid w:val="0"/>
        <w:spacing w:line="360" w:lineRule="auto"/>
        <w:ind w:firstLine="420" w:firstLineChars="200"/>
        <w:rPr>
          <w:rFonts w:hint="eastAsia"/>
          <w:color w:val="000000" w:themeColor="text1"/>
          <w:szCs w:val="21"/>
          <w14:textFill>
            <w14:solidFill>
              <w14:schemeClr w14:val="tx1"/>
            </w14:solidFill>
          </w14:textFill>
        </w:rPr>
      </w:pPr>
    </w:p>
    <w:p w14:paraId="048A961E">
      <w:pPr>
        <w:snapToGrid w:val="0"/>
        <w:spacing w:line="360" w:lineRule="auto"/>
        <w:jc w:val="center"/>
        <w:rPr>
          <w:rFonts w:hint="eastAsia" w:cs="宋体"/>
          <w:color w:val="000000" w:themeColor="text1"/>
          <w14:textFill>
            <w14:solidFill>
              <w14:schemeClr w14:val="tx1"/>
            </w14:solidFill>
          </w14:textFill>
        </w:rPr>
      </w:pPr>
    </w:p>
    <w:p w14:paraId="2027E023">
      <w:pPr>
        <w:snapToGrid w:val="0"/>
        <w:spacing w:line="360" w:lineRule="auto"/>
        <w:jc w:val="center"/>
        <w:rPr>
          <w:rFonts w:hint="eastAsia" w:eastAsia="宋体" w:cs="宋体"/>
          <w:color w:val="000000" w:themeColor="text1"/>
          <w:lang w:eastAsia="zh-CN"/>
          <w14:textFill>
            <w14:solidFill>
              <w14:schemeClr w14:val="tx1"/>
            </w14:solidFill>
          </w14:textFill>
        </w:rPr>
      </w:pPr>
      <w:r>
        <w:rPr>
          <w:rFonts w:hint="eastAsia" w:cs="宋体"/>
          <w:color w:val="000000" w:themeColor="text1"/>
          <w14:textFill>
            <w14:solidFill>
              <w14:schemeClr w14:val="tx1"/>
            </w14:solidFill>
          </w14:textFill>
        </w:rPr>
        <w:t>表</w:t>
      </w:r>
      <w:r>
        <w:rPr>
          <w:rFonts w:hint="eastAsia" w:cs="宋体"/>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 xml:space="preserve"> 工业和商用电热食品加工设备检验项目</w:t>
      </w:r>
      <w:r>
        <w:rPr>
          <w:rFonts w:hint="eastAsia" w:cs="宋体"/>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塑料材质</w:t>
      </w:r>
      <w:r>
        <w:rPr>
          <w:rFonts w:hint="eastAsia" w:cs="宋体"/>
          <w:color w:val="000000" w:themeColor="text1"/>
          <w:lang w:eastAsia="zh-CN"/>
          <w14:textFill>
            <w14:solidFill>
              <w14:schemeClr w14:val="tx1"/>
            </w14:solidFill>
          </w14:textFill>
        </w:rPr>
        <w:t>）</w:t>
      </w:r>
    </w:p>
    <w:tbl>
      <w:tblPr>
        <w:tblStyle w:val="5"/>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55"/>
        <w:gridCol w:w="2350"/>
        <w:gridCol w:w="2100"/>
        <w:gridCol w:w="1264"/>
      </w:tblGrid>
      <w:tr w14:paraId="5051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14:paraId="3719D647">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155" w:type="dxa"/>
            <w:tcBorders>
              <w:top w:val="single" w:color="auto" w:sz="4" w:space="0"/>
              <w:left w:val="single" w:color="auto" w:sz="4" w:space="0"/>
              <w:bottom w:val="single" w:color="auto" w:sz="4" w:space="0"/>
              <w:right w:val="single" w:color="auto" w:sz="4" w:space="0"/>
            </w:tcBorders>
            <w:vAlign w:val="center"/>
          </w:tcPr>
          <w:p w14:paraId="0DA34C80">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检验项目</w:t>
            </w:r>
          </w:p>
        </w:tc>
        <w:tc>
          <w:tcPr>
            <w:tcW w:w="2350" w:type="dxa"/>
            <w:tcBorders>
              <w:top w:val="single" w:color="auto" w:sz="4" w:space="0"/>
              <w:left w:val="single" w:color="auto" w:sz="4" w:space="0"/>
              <w:bottom w:val="single" w:color="auto" w:sz="4" w:space="0"/>
              <w:right w:val="single" w:color="auto" w:sz="4" w:space="0"/>
            </w:tcBorders>
            <w:vAlign w:val="center"/>
          </w:tcPr>
          <w:p w14:paraId="08A477BE">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检验依据</w:t>
            </w:r>
          </w:p>
        </w:tc>
        <w:tc>
          <w:tcPr>
            <w:tcW w:w="2100" w:type="dxa"/>
            <w:tcBorders>
              <w:top w:val="single" w:color="auto" w:sz="4" w:space="0"/>
              <w:left w:val="single" w:color="auto" w:sz="4" w:space="0"/>
              <w:bottom w:val="single" w:color="auto" w:sz="4" w:space="0"/>
              <w:right w:val="single" w:color="auto" w:sz="4" w:space="0"/>
            </w:tcBorders>
            <w:vAlign w:val="center"/>
          </w:tcPr>
          <w:p w14:paraId="74184BB2">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检验方法</w:t>
            </w:r>
          </w:p>
        </w:tc>
        <w:tc>
          <w:tcPr>
            <w:tcW w:w="1264" w:type="dxa"/>
            <w:tcBorders>
              <w:top w:val="single" w:color="auto" w:sz="4" w:space="0"/>
              <w:left w:val="single" w:color="auto" w:sz="4" w:space="0"/>
              <w:bottom w:val="single" w:color="auto" w:sz="4" w:space="0"/>
              <w:right w:val="single" w:color="auto" w:sz="4" w:space="0"/>
            </w:tcBorders>
            <w:vAlign w:val="center"/>
          </w:tcPr>
          <w:p w14:paraId="68A34D9D">
            <w:pPr>
              <w:spacing w:line="24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14:paraId="61DF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BC5EFB6">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1A1BD493">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总迁移量</w:t>
            </w:r>
          </w:p>
        </w:tc>
        <w:tc>
          <w:tcPr>
            <w:tcW w:w="2350" w:type="dxa"/>
            <w:tcBorders>
              <w:left w:val="single" w:color="auto" w:sz="4" w:space="0"/>
              <w:right w:val="single" w:color="auto" w:sz="4" w:space="0"/>
            </w:tcBorders>
            <w:shd w:val="clear" w:color="auto" w:fill="FFFFFF"/>
            <w:vAlign w:val="center"/>
          </w:tcPr>
          <w:p w14:paraId="7681FCA7">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59F27947">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31604.8</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2021</w:t>
            </w:r>
          </w:p>
        </w:tc>
        <w:tc>
          <w:tcPr>
            <w:tcW w:w="1264" w:type="dxa"/>
            <w:tcBorders>
              <w:top w:val="single" w:color="auto" w:sz="4" w:space="0"/>
              <w:left w:val="single" w:color="auto" w:sz="4" w:space="0"/>
              <w:bottom w:val="single" w:color="auto" w:sz="4" w:space="0"/>
              <w:right w:val="single" w:color="auto" w:sz="4" w:space="0"/>
            </w:tcBorders>
            <w:vAlign w:val="center"/>
          </w:tcPr>
          <w:p w14:paraId="056192A6">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35F0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2A4D71B8">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15C51483">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高锰酸钾消耗量</w:t>
            </w:r>
          </w:p>
        </w:tc>
        <w:tc>
          <w:tcPr>
            <w:tcW w:w="2350" w:type="dxa"/>
            <w:tcBorders>
              <w:left w:val="single" w:color="auto" w:sz="4" w:space="0"/>
              <w:right w:val="single" w:color="auto" w:sz="4" w:space="0"/>
            </w:tcBorders>
            <w:shd w:val="clear" w:color="auto" w:fill="FFFFFF"/>
            <w:vAlign w:val="center"/>
          </w:tcPr>
          <w:p w14:paraId="06741289">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2EB56115">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2016</w:t>
            </w:r>
          </w:p>
        </w:tc>
        <w:tc>
          <w:tcPr>
            <w:tcW w:w="1264" w:type="dxa"/>
            <w:tcBorders>
              <w:top w:val="single" w:color="auto" w:sz="4" w:space="0"/>
              <w:left w:val="single" w:color="auto" w:sz="4" w:space="0"/>
              <w:bottom w:val="single" w:color="auto" w:sz="4" w:space="0"/>
              <w:right w:val="single" w:color="auto" w:sz="4" w:space="0"/>
            </w:tcBorders>
            <w:vAlign w:val="center"/>
          </w:tcPr>
          <w:p w14:paraId="2343E6C4">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3CAE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5875D11">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7B8CF9E5">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重金属（以Pb计）</w:t>
            </w:r>
          </w:p>
        </w:tc>
        <w:tc>
          <w:tcPr>
            <w:tcW w:w="2350" w:type="dxa"/>
            <w:tcBorders>
              <w:left w:val="single" w:color="auto" w:sz="4" w:space="0"/>
              <w:right w:val="single" w:color="auto" w:sz="4" w:space="0"/>
            </w:tcBorders>
            <w:shd w:val="clear" w:color="auto" w:fill="FFFFFF"/>
            <w:vAlign w:val="center"/>
          </w:tcPr>
          <w:p w14:paraId="2632DF15">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2BFB347C">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2016</w:t>
            </w:r>
          </w:p>
        </w:tc>
        <w:tc>
          <w:tcPr>
            <w:tcW w:w="1264" w:type="dxa"/>
            <w:tcBorders>
              <w:top w:val="single" w:color="auto" w:sz="4" w:space="0"/>
              <w:left w:val="single" w:color="auto" w:sz="4" w:space="0"/>
              <w:bottom w:val="single" w:color="auto" w:sz="4" w:space="0"/>
              <w:right w:val="single" w:color="auto" w:sz="4" w:space="0"/>
            </w:tcBorders>
            <w:vAlign w:val="center"/>
          </w:tcPr>
          <w:p w14:paraId="78B130D3">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6907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442B7F6C">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514ACB27">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脱色试验</w:t>
            </w:r>
          </w:p>
        </w:tc>
        <w:tc>
          <w:tcPr>
            <w:tcW w:w="2350" w:type="dxa"/>
            <w:tcBorders>
              <w:left w:val="single" w:color="auto" w:sz="4" w:space="0"/>
              <w:right w:val="single" w:color="auto" w:sz="4" w:space="0"/>
            </w:tcBorders>
            <w:shd w:val="clear" w:color="auto" w:fill="FFFFFF"/>
            <w:vAlign w:val="center"/>
          </w:tcPr>
          <w:p w14:paraId="2B3323DE">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6884527D">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31604.7</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2023</w:t>
            </w:r>
          </w:p>
        </w:tc>
        <w:tc>
          <w:tcPr>
            <w:tcW w:w="1264" w:type="dxa"/>
            <w:tcBorders>
              <w:top w:val="single" w:color="auto" w:sz="4" w:space="0"/>
              <w:left w:val="single" w:color="auto" w:sz="4" w:space="0"/>
              <w:bottom w:val="single" w:color="auto" w:sz="4" w:space="0"/>
              <w:right w:val="single" w:color="auto" w:sz="4" w:space="0"/>
            </w:tcBorders>
            <w:vAlign w:val="center"/>
          </w:tcPr>
          <w:p w14:paraId="3F25B194">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6FE3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6974B263">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6DFED55D">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芳香族伯胺迁移总量</w:t>
            </w:r>
          </w:p>
        </w:tc>
        <w:tc>
          <w:tcPr>
            <w:tcW w:w="2350" w:type="dxa"/>
            <w:tcBorders>
              <w:left w:val="single" w:color="auto" w:sz="4" w:space="0"/>
              <w:right w:val="single" w:color="auto" w:sz="4" w:space="0"/>
            </w:tcBorders>
            <w:shd w:val="clear" w:color="auto" w:fill="FFFFFF"/>
            <w:vAlign w:val="center"/>
          </w:tcPr>
          <w:p w14:paraId="29AEF097">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232EC565">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31604.52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2021</w:t>
            </w:r>
          </w:p>
        </w:tc>
        <w:tc>
          <w:tcPr>
            <w:tcW w:w="1264" w:type="dxa"/>
            <w:tcBorders>
              <w:top w:val="single" w:color="auto" w:sz="4" w:space="0"/>
              <w:left w:val="single" w:color="auto" w:sz="4" w:space="0"/>
              <w:bottom w:val="single" w:color="auto" w:sz="4" w:space="0"/>
              <w:right w:val="single" w:color="auto" w:sz="4" w:space="0"/>
            </w:tcBorders>
            <w:vAlign w:val="center"/>
          </w:tcPr>
          <w:p w14:paraId="6EC2DAED">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05A2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1174E0E4">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6</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414780C5">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特定迁移总量（以己内酰胺计）（限PA材质）</w:t>
            </w:r>
          </w:p>
        </w:tc>
        <w:tc>
          <w:tcPr>
            <w:tcW w:w="2350" w:type="dxa"/>
            <w:tcBorders>
              <w:left w:val="single" w:color="auto" w:sz="4" w:space="0"/>
              <w:right w:val="single" w:color="auto" w:sz="4" w:space="0"/>
            </w:tcBorders>
            <w:shd w:val="clear" w:color="auto" w:fill="FFFFFF"/>
            <w:vAlign w:val="center"/>
          </w:tcPr>
          <w:p w14:paraId="4996CF8E">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117321A4">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31604.19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2016</w:t>
            </w:r>
          </w:p>
        </w:tc>
        <w:tc>
          <w:tcPr>
            <w:tcW w:w="1264" w:type="dxa"/>
            <w:tcBorders>
              <w:top w:val="single" w:color="auto" w:sz="4" w:space="0"/>
              <w:left w:val="single" w:color="auto" w:sz="4" w:space="0"/>
              <w:bottom w:val="single" w:color="auto" w:sz="4" w:space="0"/>
              <w:right w:val="single" w:color="auto" w:sz="4" w:space="0"/>
            </w:tcBorders>
            <w:vAlign w:val="center"/>
          </w:tcPr>
          <w:p w14:paraId="58C343D9">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1F1B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72AD9934">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75451B99">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氯乙烯特定迁移量（限PVC、PVDC材质）</w:t>
            </w:r>
          </w:p>
        </w:tc>
        <w:tc>
          <w:tcPr>
            <w:tcW w:w="2350" w:type="dxa"/>
            <w:tcBorders>
              <w:left w:val="single" w:color="auto" w:sz="4" w:space="0"/>
              <w:right w:val="single" w:color="auto" w:sz="4" w:space="0"/>
            </w:tcBorders>
            <w:shd w:val="clear" w:color="auto" w:fill="FFFFFF"/>
            <w:vAlign w:val="center"/>
          </w:tcPr>
          <w:p w14:paraId="435257DB">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49DC17F6">
            <w:pPr>
              <w:spacing w:line="240" w:lineRule="auto"/>
              <w:jc w:val="center"/>
              <w:textAlignment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31604.31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25</w:t>
            </w:r>
          </w:p>
        </w:tc>
        <w:tc>
          <w:tcPr>
            <w:tcW w:w="1264" w:type="dxa"/>
            <w:tcBorders>
              <w:top w:val="single" w:color="auto" w:sz="4" w:space="0"/>
              <w:left w:val="single" w:color="auto" w:sz="4" w:space="0"/>
              <w:bottom w:val="single" w:color="auto" w:sz="4" w:space="0"/>
              <w:right w:val="single" w:color="auto" w:sz="4" w:space="0"/>
            </w:tcBorders>
            <w:vAlign w:val="center"/>
          </w:tcPr>
          <w:p w14:paraId="6E1C1B9B">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1B0B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33E04D1D">
            <w:pPr>
              <w:shd w:val="clear" w:color="auto" w:fill="FFFFFF"/>
              <w:adjustRightInd w:val="0"/>
              <w:snapToGrid w:val="0"/>
              <w:spacing w:line="240" w:lineRule="auto"/>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7B839547">
            <w:pPr>
              <w:adjustRightInd w:val="0"/>
              <w:snapToGrid w:val="0"/>
              <w:spacing w:line="240" w:lineRule="auto"/>
              <w:jc w:val="center"/>
              <w:rPr>
                <w:rFonts w:hint="eastAsia"/>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特定迁移总量（以对苯二甲酸计）（限PET、</w:t>
            </w:r>
            <w:r>
              <w:rPr>
                <w:rFonts w:hint="default"/>
                <w:color w:val="000000" w:themeColor="text1"/>
                <w:szCs w:val="20"/>
                <w:lang w:eastAsia="zh-CN"/>
                <w14:textFill>
                  <w14:solidFill>
                    <w14:schemeClr w14:val="tx1"/>
                  </w14:solidFill>
                </w14:textFill>
              </w:rPr>
              <w:t>PBT</w:t>
            </w:r>
            <w:r>
              <w:rPr>
                <w:rFonts w:hint="default"/>
                <w:color w:val="000000" w:themeColor="text1"/>
                <w:szCs w:val="20"/>
                <w14:textFill>
                  <w14:solidFill>
                    <w14:schemeClr w14:val="tx1"/>
                  </w14:solidFill>
                </w14:textFill>
              </w:rPr>
              <w:t>材质）</w:t>
            </w:r>
          </w:p>
        </w:tc>
        <w:tc>
          <w:tcPr>
            <w:tcW w:w="2350" w:type="dxa"/>
            <w:tcBorders>
              <w:left w:val="single" w:color="auto" w:sz="4" w:space="0"/>
              <w:right w:val="single" w:color="auto" w:sz="4" w:space="0"/>
            </w:tcBorders>
            <w:shd w:val="clear" w:color="auto" w:fill="FFFFFF"/>
            <w:vAlign w:val="center"/>
          </w:tcPr>
          <w:p w14:paraId="6AC431EB">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10C50B6F">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31604.21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2016</w:t>
            </w:r>
          </w:p>
        </w:tc>
        <w:tc>
          <w:tcPr>
            <w:tcW w:w="1264" w:type="dxa"/>
            <w:tcBorders>
              <w:top w:val="single" w:color="auto" w:sz="4" w:space="0"/>
              <w:left w:val="single" w:color="auto" w:sz="4" w:space="0"/>
              <w:bottom w:val="single" w:color="auto" w:sz="4" w:space="0"/>
              <w:right w:val="single" w:color="auto" w:sz="4" w:space="0"/>
            </w:tcBorders>
            <w:vAlign w:val="center"/>
          </w:tcPr>
          <w:p w14:paraId="23C0148F">
            <w:pPr>
              <w:spacing w:line="240" w:lineRule="auto"/>
              <w:jc w:val="center"/>
              <w:outlineLvl w:val="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1B5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FDE6DAD">
            <w:pPr>
              <w:shd w:val="clear" w:color="auto" w:fill="FFFFFF"/>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5A434CBD">
            <w:pPr>
              <w:adjustRightInd w:val="0"/>
              <w:snapToGrid w:val="0"/>
              <w:spacing w:line="240" w:lineRule="auto"/>
              <w:jc w:val="center"/>
              <w:rPr>
                <w:rFonts w:hint="default"/>
                <w:color w:val="000000" w:themeColor="text1"/>
                <w:szCs w:val="20"/>
                <w14:textFill>
                  <w14:solidFill>
                    <w14:schemeClr w14:val="tx1"/>
                  </w14:solidFill>
                </w14:textFill>
              </w:rPr>
            </w:pPr>
            <w:r>
              <w:rPr>
                <w:rFonts w:hint="default"/>
                <w:color w:val="000000" w:themeColor="text1"/>
                <w:szCs w:val="20"/>
                <w14:textFill>
                  <w14:solidFill>
                    <w14:schemeClr w14:val="tx1"/>
                  </w14:solidFill>
                </w14:textFill>
              </w:rPr>
              <w:t>特定迁移总量（以1,2-乙二醇计）</w:t>
            </w:r>
          </w:p>
          <w:p w14:paraId="0A38597F">
            <w:pPr>
              <w:adjustRightInd w:val="0"/>
              <w:snapToGrid w:val="0"/>
              <w:spacing w:line="240" w:lineRule="auto"/>
              <w:jc w:val="center"/>
              <w:rPr>
                <w:rFonts w:hint="default"/>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（限PET材质）</w:t>
            </w:r>
          </w:p>
        </w:tc>
        <w:tc>
          <w:tcPr>
            <w:tcW w:w="2350" w:type="dxa"/>
            <w:tcBorders>
              <w:left w:val="single" w:color="auto" w:sz="4" w:space="0"/>
              <w:right w:val="single" w:color="auto" w:sz="4" w:space="0"/>
            </w:tcBorders>
            <w:shd w:val="clear" w:color="auto" w:fill="FFFFFF"/>
            <w:vAlign w:val="center"/>
          </w:tcPr>
          <w:p w14:paraId="508FCFB1">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7BE96B52">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31604.44</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2016</w:t>
            </w:r>
          </w:p>
        </w:tc>
        <w:tc>
          <w:tcPr>
            <w:tcW w:w="1264" w:type="dxa"/>
            <w:tcBorders>
              <w:top w:val="single" w:color="auto" w:sz="4" w:space="0"/>
              <w:left w:val="single" w:color="auto" w:sz="4" w:space="0"/>
              <w:bottom w:val="single" w:color="auto" w:sz="4" w:space="0"/>
              <w:right w:val="single" w:color="auto" w:sz="4" w:space="0"/>
            </w:tcBorders>
            <w:vAlign w:val="center"/>
          </w:tcPr>
          <w:p w14:paraId="51A61713">
            <w:pPr>
              <w:spacing w:line="240" w:lineRule="auto"/>
              <w:jc w:val="center"/>
              <w:outlineLvl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2045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5C4A93D9">
            <w:pPr>
              <w:shd w:val="clear" w:color="auto" w:fill="FFFFFF"/>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226A35B7">
            <w:pPr>
              <w:adjustRightInd w:val="0"/>
              <w:snapToGrid w:val="0"/>
              <w:spacing w:line="240" w:lineRule="auto"/>
              <w:jc w:val="center"/>
              <w:rPr>
                <w:rFonts w:hint="default"/>
                <w:color w:val="000000" w:themeColor="text1"/>
                <w:szCs w:val="20"/>
                <w14:textFill>
                  <w14:solidFill>
                    <w14:schemeClr w14:val="tx1"/>
                  </w14:solidFill>
                </w14:textFill>
              </w:rPr>
            </w:pPr>
            <w:r>
              <w:rPr>
                <w:rFonts w:hint="default"/>
                <w:color w:val="000000" w:themeColor="text1"/>
                <w:szCs w:val="20"/>
                <w14:textFill>
                  <w14:solidFill>
                    <w14:schemeClr w14:val="tx1"/>
                  </w14:solidFill>
                </w14:textFill>
              </w:rPr>
              <w:t>特定迁移总量（以1,4-丁二醇计）</w:t>
            </w:r>
          </w:p>
          <w:p w14:paraId="66B154D3">
            <w:pPr>
              <w:adjustRightInd w:val="0"/>
              <w:snapToGrid w:val="0"/>
              <w:spacing w:line="240" w:lineRule="auto"/>
              <w:jc w:val="center"/>
              <w:rPr>
                <w:rFonts w:hint="default"/>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（限</w:t>
            </w:r>
            <w:r>
              <w:rPr>
                <w:rFonts w:hint="default"/>
                <w:color w:val="000000" w:themeColor="text1"/>
                <w:szCs w:val="20"/>
                <w:lang w:eastAsia="zh-CN"/>
                <w14:textFill>
                  <w14:solidFill>
                    <w14:schemeClr w14:val="tx1"/>
                  </w14:solidFill>
                </w14:textFill>
              </w:rPr>
              <w:t>PBT</w:t>
            </w:r>
            <w:r>
              <w:rPr>
                <w:rFonts w:hint="default"/>
                <w:color w:val="000000" w:themeColor="text1"/>
                <w:szCs w:val="20"/>
                <w14:textFill>
                  <w14:solidFill>
                    <w14:schemeClr w14:val="tx1"/>
                  </w14:solidFill>
                </w14:textFill>
              </w:rPr>
              <w:t>材质）</w:t>
            </w:r>
          </w:p>
        </w:tc>
        <w:tc>
          <w:tcPr>
            <w:tcW w:w="2350" w:type="dxa"/>
            <w:tcBorders>
              <w:left w:val="single" w:color="auto" w:sz="4" w:space="0"/>
              <w:right w:val="single" w:color="auto" w:sz="4" w:space="0"/>
            </w:tcBorders>
            <w:shd w:val="clear" w:color="auto" w:fill="FFFFFF"/>
            <w:vAlign w:val="center"/>
          </w:tcPr>
          <w:p w14:paraId="719918A1">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698F4164">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31604.51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2021</w:t>
            </w:r>
          </w:p>
        </w:tc>
        <w:tc>
          <w:tcPr>
            <w:tcW w:w="1264" w:type="dxa"/>
            <w:tcBorders>
              <w:top w:val="single" w:color="auto" w:sz="4" w:space="0"/>
              <w:left w:val="single" w:color="auto" w:sz="4" w:space="0"/>
              <w:bottom w:val="single" w:color="auto" w:sz="4" w:space="0"/>
              <w:right w:val="single" w:color="auto" w:sz="4" w:space="0"/>
            </w:tcBorders>
            <w:vAlign w:val="center"/>
          </w:tcPr>
          <w:p w14:paraId="38BA93EA">
            <w:pPr>
              <w:spacing w:line="240" w:lineRule="auto"/>
              <w:jc w:val="center"/>
              <w:outlineLvl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36AC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68F4B2D9">
            <w:pPr>
              <w:shd w:val="clear" w:color="auto" w:fill="FFFFFF"/>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334FD5D9">
            <w:pPr>
              <w:adjustRightInd w:val="0"/>
              <w:snapToGrid w:val="0"/>
              <w:spacing w:line="240" w:lineRule="auto"/>
              <w:jc w:val="center"/>
              <w:rPr>
                <w:rFonts w:hint="default"/>
                <w:color w:val="000000" w:themeColor="text1"/>
                <w:szCs w:val="20"/>
                <w14:textFill>
                  <w14:solidFill>
                    <w14:schemeClr w14:val="tx1"/>
                  </w14:solidFill>
                </w14:textFill>
              </w:rPr>
            </w:pPr>
            <w:r>
              <w:rPr>
                <w:rFonts w:hint="default"/>
                <w:color w:val="000000" w:themeColor="text1"/>
                <w:szCs w:val="20"/>
                <w14:textFill>
                  <w14:solidFill>
                    <w14:schemeClr w14:val="tx1"/>
                  </w14:solidFill>
                </w14:textFill>
              </w:rPr>
              <w:t>1,3-丁二烯特定迁移量</w:t>
            </w:r>
          </w:p>
          <w:p w14:paraId="439D6C07">
            <w:pPr>
              <w:adjustRightInd w:val="0"/>
              <w:snapToGrid w:val="0"/>
              <w:spacing w:line="240" w:lineRule="auto"/>
              <w:jc w:val="center"/>
              <w:rPr>
                <w:rFonts w:hint="default"/>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（限有丁二烯单体的聚合物）</w:t>
            </w:r>
          </w:p>
        </w:tc>
        <w:tc>
          <w:tcPr>
            <w:tcW w:w="2350" w:type="dxa"/>
            <w:tcBorders>
              <w:left w:val="single" w:color="auto" w:sz="4" w:space="0"/>
              <w:right w:val="single" w:color="auto" w:sz="4" w:space="0"/>
            </w:tcBorders>
            <w:shd w:val="clear" w:color="auto" w:fill="FFFFFF"/>
            <w:vAlign w:val="center"/>
          </w:tcPr>
          <w:p w14:paraId="526DDCC7">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4806.</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-2023</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7EE04C52">
            <w:pPr>
              <w:spacing w:line="240" w:lineRule="auto"/>
              <w:jc w:val="center"/>
              <w:textAlignment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31604.12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2016</w:t>
            </w:r>
          </w:p>
        </w:tc>
        <w:tc>
          <w:tcPr>
            <w:tcW w:w="1264" w:type="dxa"/>
            <w:tcBorders>
              <w:top w:val="single" w:color="auto" w:sz="4" w:space="0"/>
              <w:left w:val="single" w:color="auto" w:sz="4" w:space="0"/>
              <w:bottom w:val="single" w:color="auto" w:sz="4" w:space="0"/>
              <w:right w:val="single" w:color="auto" w:sz="4" w:space="0"/>
            </w:tcBorders>
            <w:vAlign w:val="center"/>
          </w:tcPr>
          <w:p w14:paraId="19BFDEB2">
            <w:pPr>
              <w:spacing w:line="240" w:lineRule="auto"/>
              <w:jc w:val="center"/>
              <w:outlineLvl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14:paraId="40FF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14:paraId="01183EAE">
            <w:pPr>
              <w:shd w:val="clear" w:color="auto" w:fill="FFFFFF"/>
              <w:adjustRightInd w:val="0"/>
              <w:snapToGrid w:val="0"/>
              <w:spacing w:line="240" w:lineRule="auto"/>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w:t>
            </w:r>
          </w:p>
        </w:tc>
        <w:tc>
          <w:tcPr>
            <w:tcW w:w="3155" w:type="dxa"/>
            <w:tcBorders>
              <w:top w:val="single" w:color="auto" w:sz="4" w:space="0"/>
              <w:left w:val="single" w:color="auto" w:sz="4" w:space="0"/>
              <w:bottom w:val="single" w:color="auto" w:sz="4" w:space="0"/>
              <w:right w:val="single" w:color="auto" w:sz="4" w:space="0"/>
            </w:tcBorders>
            <w:shd w:val="clear" w:color="auto" w:fill="FFFFFF"/>
            <w:vAlign w:val="center"/>
          </w:tcPr>
          <w:p w14:paraId="47C12782">
            <w:pPr>
              <w:adjustRightInd w:val="0"/>
              <w:snapToGrid w:val="0"/>
              <w:spacing w:line="240" w:lineRule="auto"/>
              <w:jc w:val="center"/>
              <w:rPr>
                <w:rFonts w:hint="default"/>
                <w:color w:val="000000" w:themeColor="text1"/>
                <w:szCs w:val="20"/>
                <w:lang w:val="en-US" w:eastAsia="zh-CN"/>
                <w14:textFill>
                  <w14:solidFill>
                    <w14:schemeClr w14:val="tx1"/>
                  </w14:solidFill>
                </w14:textFill>
              </w:rPr>
            </w:pPr>
            <w:r>
              <w:rPr>
                <w:rFonts w:hint="default"/>
                <w:color w:val="000000" w:themeColor="text1"/>
                <w:szCs w:val="20"/>
                <w14:textFill>
                  <w14:solidFill>
                    <w14:schemeClr w14:val="tx1"/>
                  </w14:solidFill>
                </w14:textFill>
              </w:rPr>
              <w:t>邻苯类增塑剂特定迁移量（限PVC材质）</w:t>
            </w:r>
          </w:p>
        </w:tc>
        <w:tc>
          <w:tcPr>
            <w:tcW w:w="2350" w:type="dxa"/>
            <w:tcBorders>
              <w:left w:val="single" w:color="auto" w:sz="4" w:space="0"/>
              <w:right w:val="single" w:color="auto" w:sz="4" w:space="0"/>
            </w:tcBorders>
            <w:shd w:val="clear" w:color="auto" w:fill="FFFFFF"/>
            <w:vAlign w:val="center"/>
          </w:tcPr>
          <w:p w14:paraId="6BB98846">
            <w:pPr>
              <w:spacing w:line="240" w:lineRule="auto"/>
              <w:jc w:val="center"/>
              <w:textAlignment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GB </w:t>
            </w:r>
            <w:r>
              <w:rPr>
                <w:rFonts w:hint="eastAsia" w:ascii="宋体" w:hAnsi="宋体"/>
                <w:color w:val="000000" w:themeColor="text1"/>
                <w:szCs w:val="21"/>
                <w:lang w:val="en-US" w:eastAsia="zh-CN"/>
                <w14:textFill>
                  <w14:solidFill>
                    <w14:schemeClr w14:val="tx1"/>
                  </w14:solidFill>
                </w14:textFill>
              </w:rPr>
              <w:t>9685-2016</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3DCFB402">
            <w:pPr>
              <w:spacing w:line="240" w:lineRule="auto"/>
              <w:jc w:val="center"/>
              <w:textAlignment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GB 31604.30</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2025</w:t>
            </w:r>
          </w:p>
        </w:tc>
        <w:tc>
          <w:tcPr>
            <w:tcW w:w="1264" w:type="dxa"/>
            <w:tcBorders>
              <w:top w:val="single" w:color="auto" w:sz="4" w:space="0"/>
              <w:left w:val="single" w:color="auto" w:sz="4" w:space="0"/>
              <w:bottom w:val="single" w:color="auto" w:sz="4" w:space="0"/>
              <w:right w:val="single" w:color="auto" w:sz="4" w:space="0"/>
            </w:tcBorders>
            <w:vAlign w:val="center"/>
          </w:tcPr>
          <w:p w14:paraId="1E890AAC">
            <w:pPr>
              <w:spacing w:line="240" w:lineRule="auto"/>
              <w:jc w:val="center"/>
              <w:outlineLvl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bl>
    <w:p w14:paraId="6F9C10B9">
      <w:pPr>
        <w:adjustRightInd w:val="0"/>
        <w:snapToGrid w:val="0"/>
        <w:spacing w:line="360" w:lineRule="auto"/>
        <w:ind w:firstLine="420" w:firstLineChars="200"/>
        <w:rPr>
          <w:rFonts w:hint="eastAsia"/>
          <w:color w:val="000000" w:themeColor="text1"/>
          <w:szCs w:val="21"/>
          <w14:textFill>
            <w14:solidFill>
              <w14:schemeClr w14:val="tx1"/>
            </w14:solidFill>
          </w14:textFill>
        </w:rPr>
      </w:pPr>
    </w:p>
    <w:p w14:paraId="2813FBAE">
      <w:pPr>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执行企业标准、团体标准、地方标准的产品，检验项目参照上述内容执行。</w:t>
      </w:r>
    </w:p>
    <w:p w14:paraId="07BF8B23">
      <w:pPr>
        <w:adjustRightInd w:val="0"/>
        <w:snapToGrid w:val="0"/>
        <w:spacing w:line="360" w:lineRule="auto"/>
        <w:ind w:firstLine="42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凡是注日期的文件，其随后所有的修改单（不包括勘误的内容）或修订版不适用于本细则。凡是不注日期的文件，其最新版本适用于本细则。</w:t>
      </w:r>
    </w:p>
    <w:p w14:paraId="59134745">
      <w:pPr>
        <w:snapToGrid w:val="0"/>
        <w:spacing w:line="36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3、判定规则</w:t>
      </w:r>
    </w:p>
    <w:p w14:paraId="738273DD">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依据标准</w:t>
      </w:r>
    </w:p>
    <w:p w14:paraId="32FDD20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4806.7</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2023  食品安全国家标准 食品接触用塑料材料及制品</w:t>
      </w:r>
    </w:p>
    <w:p w14:paraId="1DAA871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2023  食品安全国家标准 食品接触用金属材料及制品</w:t>
      </w:r>
    </w:p>
    <w:p w14:paraId="6C559B1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4806.11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2016  食品安全国家标准 食品接触用橡胶材料及制品</w:t>
      </w:r>
    </w:p>
    <w:p w14:paraId="2A6873C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4806.11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2023  食品安全国家标准 食品接触用橡胶材料及制品</w:t>
      </w:r>
    </w:p>
    <w:p w14:paraId="63742AA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GB 9685</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2016 食品安全国家标准 食品接触材料及制品用添加剂使用标准</w:t>
      </w:r>
    </w:p>
    <w:p w14:paraId="249C14CA">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现行有效的企业标准、团体标准、地方标准及产品明示质量要求</w:t>
      </w:r>
    </w:p>
    <w:p w14:paraId="2E848C38">
      <w:pPr>
        <w:snapToGrid w:val="0"/>
        <w:spacing w:line="440" w:lineRule="exact"/>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3.2判定原则</w:t>
      </w:r>
    </w:p>
    <w:p w14:paraId="3F0AF0A2">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经检验，检验项目全部合格，判定为抽取的样本所检项目未检出不合格；检验项目中任一项或一项以上不合格，判定为被抽查产品不合格。</w:t>
      </w:r>
    </w:p>
    <w:p w14:paraId="3CD018CB">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当被检样品明示的质量要求优于监督抽查实施细则中依据的标准要求时，应按被检样品明示的质量要求判定。</w:t>
      </w:r>
    </w:p>
    <w:p w14:paraId="3799CD7C">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当被检样品明示的质量要求劣于或不包含监督抽查实施细则中依据的强制性标准要求时，应按照强制性标准要求判定。</w:t>
      </w:r>
    </w:p>
    <w:p w14:paraId="0105725E">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当被检样品明示的质量要求劣于或包含监督抽查实施细则中依据的推荐性标准要求时，应以被检样品明示的质量要求判定，如相应检验结果不符合相关推荐性标准要求时，应在检验报告中予以说明。</w:t>
      </w:r>
    </w:p>
    <w:p w14:paraId="30441F44">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当被检样品明示的质量要求不包含监督抽查实施细则中依据的推荐性标准要求时，该指标不参与判定，但应在检验报告中作出说明。</w:t>
      </w:r>
    </w:p>
    <w:p w14:paraId="644E7BAA">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当被检样品未能提供有效的企业标准时，按相关国家或行业标准进行判定。</w:t>
      </w:r>
    </w:p>
    <w:p w14:paraId="6DC3B601">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当被检样品标签标识中执行标准信息和产品类别信息不明或有误，影响检测和判定时，可根据相关强制性标准要求，同时结合产品特点等信息判断和选择相关标准进行检验，并应在检验报告中作出相关说明。</w:t>
      </w:r>
    </w:p>
    <w:p w14:paraId="20B9E4D2">
      <w:pPr>
        <w:snapToGrid w:val="0"/>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按照产品质量相关法律法规的规定判定。</w:t>
      </w:r>
    </w:p>
    <w:p w14:paraId="6A9289B0">
      <w:pPr>
        <w:snapToGrid w:val="0"/>
        <w:spacing w:line="440" w:lineRule="exact"/>
        <w:ind w:firstLine="420" w:firstLineChars="200"/>
        <w:rPr>
          <w:rFonts w:ascii="黑体" w:hAnsi="宋体" w:eastAsia="黑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检验中发现因样品失效或者其他原因致使检验无法进行的，检验人员应如实记录，并提供相关证明材料，报送组织监督抽查的市场监管部门</w:t>
      </w:r>
      <w:r>
        <w:rPr>
          <w:rFonts w:hint="eastAsia" w:ascii="宋体" w:hAnsi="宋体"/>
          <w:color w:val="000000" w:themeColor="text1"/>
          <w:szCs w:val="21"/>
          <w14:textFill>
            <w14:solidFill>
              <w14:schemeClr w14:val="tx1"/>
            </w14:solidFill>
          </w14:textFill>
        </w:rPr>
        <w:t>。</w:t>
      </w:r>
      <w:bookmarkStart w:id="1" w:name="_GoBack"/>
      <w:bookmarkEnd w:id="1"/>
    </w:p>
    <w:p w14:paraId="7DD89325">
      <w:pPr>
        <w:spacing w:line="360" w:lineRule="auto"/>
        <w:rPr>
          <w:color w:val="000000" w:themeColor="text1"/>
          <w14:textFill>
            <w14:solidFill>
              <w14:schemeClr w14:val="tx1"/>
            </w14:solidFill>
          </w14:textFill>
        </w:rPr>
      </w:pPr>
    </w:p>
    <w:p w14:paraId="7596D517">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0997487"/>
    </w:sdtPr>
    <w:sdtContent>
      <w:p w14:paraId="1D9802F7">
        <w:pPr>
          <w:pStyle w:val="3"/>
          <w:jc w:val="right"/>
        </w:pPr>
        <w:r>
          <w:fldChar w:fldCharType="begin"/>
        </w:r>
        <w:r>
          <w:instrText xml:space="preserve">PAGE   \* MERGEFORMAT</w:instrText>
        </w:r>
        <w:r>
          <w:fldChar w:fldCharType="separate"/>
        </w:r>
        <w:r>
          <w:rPr>
            <w:lang w:val="zh-CN"/>
          </w:rPr>
          <w:t>1</w:t>
        </w:r>
        <w:r>
          <w:fldChar w:fldCharType="end"/>
        </w:r>
      </w:p>
    </w:sdtContent>
  </w:sdt>
  <w:p w14:paraId="13AC57F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MzRhYzgzYmRiOTFiZmEzNTY0YWJmNzU0NWNhZjMifQ=="/>
  </w:docVars>
  <w:rsids>
    <w:rsidRoot w:val="003B3F50"/>
    <w:rsid w:val="000A169A"/>
    <w:rsid w:val="000E2D5F"/>
    <w:rsid w:val="00134AE0"/>
    <w:rsid w:val="00144ECD"/>
    <w:rsid w:val="002A408E"/>
    <w:rsid w:val="003013E1"/>
    <w:rsid w:val="00312B7C"/>
    <w:rsid w:val="003B3F50"/>
    <w:rsid w:val="004015A8"/>
    <w:rsid w:val="00451DDC"/>
    <w:rsid w:val="004908D8"/>
    <w:rsid w:val="004D2989"/>
    <w:rsid w:val="004E4E4A"/>
    <w:rsid w:val="00523AE5"/>
    <w:rsid w:val="00572DC6"/>
    <w:rsid w:val="00587B9F"/>
    <w:rsid w:val="005C4FD3"/>
    <w:rsid w:val="006C3ED9"/>
    <w:rsid w:val="00725B91"/>
    <w:rsid w:val="00814007"/>
    <w:rsid w:val="00884209"/>
    <w:rsid w:val="00891D69"/>
    <w:rsid w:val="008F201A"/>
    <w:rsid w:val="00962C8E"/>
    <w:rsid w:val="00973187"/>
    <w:rsid w:val="00984E76"/>
    <w:rsid w:val="009A5092"/>
    <w:rsid w:val="009C1041"/>
    <w:rsid w:val="009E51D1"/>
    <w:rsid w:val="009F6ADD"/>
    <w:rsid w:val="00A866B3"/>
    <w:rsid w:val="00AB4D76"/>
    <w:rsid w:val="00B1666F"/>
    <w:rsid w:val="00C00E9F"/>
    <w:rsid w:val="00C02747"/>
    <w:rsid w:val="00C958F5"/>
    <w:rsid w:val="00D01271"/>
    <w:rsid w:val="00D504EC"/>
    <w:rsid w:val="00D56043"/>
    <w:rsid w:val="00D61637"/>
    <w:rsid w:val="00DD4CC6"/>
    <w:rsid w:val="00DD7279"/>
    <w:rsid w:val="00E17100"/>
    <w:rsid w:val="00E869C0"/>
    <w:rsid w:val="00E90FFA"/>
    <w:rsid w:val="00ED5E36"/>
    <w:rsid w:val="00F02F75"/>
    <w:rsid w:val="08633A84"/>
    <w:rsid w:val="08986B20"/>
    <w:rsid w:val="0E545502"/>
    <w:rsid w:val="129C606F"/>
    <w:rsid w:val="1CFA3DFD"/>
    <w:rsid w:val="1F47634C"/>
    <w:rsid w:val="229323DA"/>
    <w:rsid w:val="26BB1DD1"/>
    <w:rsid w:val="287E08AB"/>
    <w:rsid w:val="29B12F1C"/>
    <w:rsid w:val="3E3076EF"/>
    <w:rsid w:val="40FE44BE"/>
    <w:rsid w:val="43826BE8"/>
    <w:rsid w:val="44CC59E5"/>
    <w:rsid w:val="468F280A"/>
    <w:rsid w:val="46E5026C"/>
    <w:rsid w:val="52B14F1C"/>
    <w:rsid w:val="537D2167"/>
    <w:rsid w:val="55082922"/>
    <w:rsid w:val="5A5E786C"/>
    <w:rsid w:val="68D829D9"/>
    <w:rsid w:val="70A33FB9"/>
    <w:rsid w:val="76DC3E31"/>
    <w:rsid w:val="7CC1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 w:type="table" w:customStyle="1" w:styleId="10">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1776</Words>
  <Characters>2631</Characters>
  <Lines>21</Lines>
  <Paragraphs>5</Paragraphs>
  <TotalTime>17</TotalTime>
  <ScaleCrop>false</ScaleCrop>
  <LinksUpToDate>false</LinksUpToDate>
  <CharactersWithSpaces>2735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2024-07-08T09:32:00Z</dcterms:created>
  <dc:creator>陈卓辉</dc:creator>
  <cp:lastModifiedBy>李卉</cp:lastModifiedBy>
  <dcterms:modified xsi:type="dcterms:W3CDTF">2025-11-07T02:19:17Z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E74FE01385554CD39D9F85E28829E43D_12</vt:lpwstr>
  </property>
  <property fmtid="{D5CDD505-2E9C-101B-9397-08002B2CF9AE}" pid="4" name="KSOTemplateDocerSaveRecord">
    <vt:lpwstr>eyJoZGlkIjoiOGZjOTljNmZmMDFhYzVhY2UzNDM3NTg2Y2U2NjNhMjQiLCJ1c2VySWQiOiI0NDE0NDk1ODcifQ==</vt:lpwstr>
  </property>
</Properties>
</file>